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AB" w:rsidRDefault="00F32E80">
      <w:pPr>
        <w:pStyle w:val="BodyText"/>
        <w:ind w:left="235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5722030" cy="27953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030" cy="27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AB" w:rsidRDefault="003804AB">
      <w:pPr>
        <w:pStyle w:val="BodyText"/>
        <w:ind w:left="0"/>
        <w:rPr>
          <w:sz w:val="20"/>
        </w:rPr>
      </w:pPr>
    </w:p>
    <w:p w:rsidR="003804AB" w:rsidRDefault="003804AB">
      <w:pPr>
        <w:pStyle w:val="BodyText"/>
        <w:ind w:left="0"/>
        <w:rPr>
          <w:sz w:val="20"/>
        </w:rPr>
      </w:pPr>
    </w:p>
    <w:p w:rsidR="003804AB" w:rsidRDefault="003804AB">
      <w:pPr>
        <w:pStyle w:val="BodyText"/>
        <w:ind w:left="0"/>
        <w:rPr>
          <w:sz w:val="20"/>
        </w:rPr>
      </w:pPr>
    </w:p>
    <w:p w:rsidR="003804AB" w:rsidRDefault="003804AB">
      <w:pPr>
        <w:pStyle w:val="BodyText"/>
        <w:ind w:left="0"/>
        <w:rPr>
          <w:sz w:val="20"/>
        </w:rPr>
      </w:pPr>
    </w:p>
    <w:p w:rsidR="003804AB" w:rsidRDefault="003804AB">
      <w:pPr>
        <w:pStyle w:val="BodyText"/>
        <w:ind w:left="0"/>
        <w:rPr>
          <w:sz w:val="20"/>
        </w:rPr>
      </w:pPr>
    </w:p>
    <w:p w:rsidR="003804AB" w:rsidRDefault="003804AB">
      <w:pPr>
        <w:pStyle w:val="BodyText"/>
        <w:spacing w:before="11"/>
        <w:ind w:left="0"/>
        <w:rPr>
          <w:sz w:val="23"/>
        </w:rPr>
      </w:pPr>
    </w:p>
    <w:p w:rsidR="003804AB" w:rsidRDefault="00F32E80">
      <w:pPr>
        <w:pStyle w:val="Title"/>
      </w:pPr>
      <w:r>
        <w:t>SEN</w:t>
      </w:r>
      <w:r>
        <w:rPr>
          <w:spacing w:val="-3"/>
        </w:rPr>
        <w:t xml:space="preserve"> </w:t>
      </w:r>
      <w:r>
        <w:t>Policy</w:t>
      </w:r>
    </w:p>
    <w:p w:rsidR="003804AB" w:rsidRDefault="003804AB">
      <w:pPr>
        <w:sectPr w:rsidR="003804AB">
          <w:type w:val="continuous"/>
          <w:pgSz w:w="11910" w:h="16840"/>
          <w:pgMar w:top="1320" w:right="900" w:bottom="280" w:left="900" w:header="720" w:footer="720" w:gutter="0"/>
          <w:cols w:space="720"/>
        </w:sectPr>
      </w:pPr>
    </w:p>
    <w:p w:rsidR="003804AB" w:rsidRDefault="00F32E80">
      <w:pPr>
        <w:spacing w:before="70"/>
        <w:ind w:left="235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Contents</w:t>
      </w:r>
    </w:p>
    <w:sdt>
      <w:sdtPr>
        <w:id w:val="-329292701"/>
        <w:docPartObj>
          <w:docPartGallery w:val="Table of Contents"/>
          <w:docPartUnique/>
        </w:docPartObj>
      </w:sdtPr>
      <w:sdtEndPr/>
      <w:sdtContent>
        <w:p w:rsidR="003804AB" w:rsidRDefault="00F32E80">
          <w:pPr>
            <w:pStyle w:val="TOC1"/>
            <w:numPr>
              <w:ilvl w:val="0"/>
              <w:numId w:val="7"/>
            </w:numPr>
            <w:tabs>
              <w:tab w:val="left" w:pos="482"/>
              <w:tab w:val="right" w:pos="1798"/>
            </w:tabs>
            <w:spacing w:before="120"/>
            <w:ind w:hanging="247"/>
          </w:pPr>
          <w:r>
            <w:t>Aims</w:t>
          </w:r>
          <w:r>
            <w:rPr>
              <w:rFonts w:ascii="Times New Roman"/>
            </w:rPr>
            <w:tab/>
          </w:r>
          <w:hyperlink w:anchor="_bookmark0" w:history="1">
            <w:r>
              <w:t>3</w:t>
            </w:r>
          </w:hyperlink>
        </w:p>
        <w:p w:rsidR="003804AB" w:rsidRDefault="00F32E80">
          <w:pPr>
            <w:pStyle w:val="TOC1"/>
            <w:numPr>
              <w:ilvl w:val="0"/>
              <w:numId w:val="7"/>
            </w:numPr>
            <w:tabs>
              <w:tab w:val="left" w:pos="482"/>
              <w:tab w:val="right" w:pos="3238"/>
            </w:tabs>
            <w:ind w:hanging="247"/>
          </w:pPr>
          <w:r>
            <w:t>Legislation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guidance</w:t>
          </w:r>
          <w:r>
            <w:rPr>
              <w:rFonts w:ascii="Times New Roman"/>
            </w:rPr>
            <w:tab/>
          </w:r>
          <w:hyperlink w:anchor="_bookmark1" w:history="1">
            <w:r>
              <w:t>3</w:t>
            </w:r>
          </w:hyperlink>
        </w:p>
        <w:p w:rsidR="003804AB" w:rsidRDefault="00F32E80">
          <w:pPr>
            <w:pStyle w:val="TOC1"/>
            <w:numPr>
              <w:ilvl w:val="0"/>
              <w:numId w:val="7"/>
            </w:numPr>
            <w:tabs>
              <w:tab w:val="left" w:pos="482"/>
              <w:tab w:val="right" w:pos="1798"/>
            </w:tabs>
            <w:spacing w:before="121"/>
            <w:ind w:hanging="247"/>
          </w:pPr>
          <w:r>
            <w:t>Definitions</w:t>
          </w:r>
          <w:r>
            <w:rPr>
              <w:rFonts w:ascii="Times New Roman"/>
            </w:rPr>
            <w:tab/>
          </w:r>
          <w:hyperlink w:anchor="_bookmark2" w:history="1">
            <w:r>
              <w:t>3</w:t>
            </w:r>
          </w:hyperlink>
        </w:p>
        <w:p w:rsidR="003804AB" w:rsidRDefault="00F32E80">
          <w:pPr>
            <w:pStyle w:val="TOC1"/>
            <w:numPr>
              <w:ilvl w:val="0"/>
              <w:numId w:val="7"/>
            </w:numPr>
            <w:tabs>
              <w:tab w:val="left" w:pos="482"/>
            </w:tabs>
            <w:ind w:hanging="247"/>
          </w:pPr>
          <w:r>
            <w:t>Roles</w:t>
          </w:r>
          <w:r>
            <w:rPr>
              <w:spacing w:val="-3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responsibilities</w:t>
          </w:r>
          <w:r>
            <w:rPr>
              <w:spacing w:val="16"/>
            </w:rPr>
            <w:t xml:space="preserve"> </w:t>
          </w:r>
          <w:hyperlink w:anchor="_bookmark3" w:history="1">
            <w:r>
              <w:t>4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2518"/>
            </w:tabs>
            <w:spacing w:before="121"/>
            <w:ind w:hanging="369"/>
          </w:pPr>
          <w:r>
            <w:t>The</w:t>
          </w:r>
          <w:r>
            <w:rPr>
              <w:spacing w:val="-1"/>
            </w:rPr>
            <w:t xml:space="preserve"> </w:t>
          </w:r>
          <w:r>
            <w:t>SENCO</w:t>
          </w:r>
          <w:r>
            <w:rPr>
              <w:rFonts w:ascii="Times New Roman"/>
            </w:rPr>
            <w:tab/>
          </w:r>
          <w:hyperlink w:anchor="_bookmark4" w:history="1">
            <w:r>
              <w:t>4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</w:tabs>
            <w:ind w:hanging="369"/>
          </w:pPr>
          <w:r>
            <w:t>The</w:t>
          </w:r>
          <w:r>
            <w:rPr>
              <w:spacing w:val="-3"/>
            </w:rPr>
            <w:t xml:space="preserve"> </w:t>
          </w:r>
          <w:r>
            <w:t>Headteacher</w:t>
          </w:r>
          <w:r>
            <w:rPr>
              <w:spacing w:val="29"/>
            </w:rPr>
            <w:t xml:space="preserve"> </w:t>
          </w:r>
          <w:hyperlink w:anchor="_bookmark5" w:history="1">
            <w:r>
              <w:t>4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2518"/>
            </w:tabs>
            <w:spacing w:before="121"/>
            <w:ind w:hanging="369"/>
          </w:pPr>
          <w:r>
            <w:t>Class</w:t>
          </w:r>
          <w:r>
            <w:rPr>
              <w:spacing w:val="-2"/>
            </w:rPr>
            <w:t xml:space="preserve"> </w:t>
          </w:r>
          <w:r>
            <w:t>teachers</w:t>
          </w:r>
          <w:r>
            <w:rPr>
              <w:rFonts w:ascii="Times New Roman"/>
            </w:rPr>
            <w:tab/>
          </w:r>
          <w:hyperlink w:anchor="_bookmark6" w:history="1">
            <w:r>
              <w:t>5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6118"/>
            </w:tabs>
            <w:ind w:hanging="369"/>
          </w:pPr>
          <w:r>
            <w:t>The</w:t>
          </w:r>
          <w:r>
            <w:rPr>
              <w:spacing w:val="-2"/>
            </w:rPr>
            <w:t xml:space="preserve"> </w:t>
          </w:r>
          <w:r>
            <w:t>School</w:t>
          </w:r>
          <w:r>
            <w:rPr>
              <w:spacing w:val="-1"/>
            </w:rPr>
            <w:t xml:space="preserve"> </w:t>
          </w:r>
          <w:r>
            <w:t>Psychologist</w:t>
          </w:r>
          <w:r>
            <w:rPr>
              <w:spacing w:val="1"/>
            </w:rPr>
            <w:t xml:space="preserve"> </w:t>
          </w:r>
          <w:r>
            <w:t>&amp;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1"/>
            </w:rPr>
            <w:t xml:space="preserve"> </w:t>
          </w:r>
          <w:r>
            <w:t>School</w:t>
          </w:r>
          <w:r>
            <w:rPr>
              <w:spacing w:val="-1"/>
            </w:rPr>
            <w:t xml:space="preserve"> </w:t>
          </w:r>
          <w:r>
            <w:t>Counsellor</w:t>
          </w:r>
          <w:r>
            <w:rPr>
              <w:rFonts w:ascii="Times New Roman"/>
            </w:rPr>
            <w:tab/>
          </w:r>
          <w:hyperlink w:anchor="_bookmark7" w:history="1">
            <w:r>
              <w:t>5</w:t>
            </w:r>
          </w:hyperlink>
        </w:p>
        <w:p w:rsidR="003804AB" w:rsidRDefault="00F32E80">
          <w:pPr>
            <w:pStyle w:val="TOC1"/>
            <w:numPr>
              <w:ilvl w:val="0"/>
              <w:numId w:val="7"/>
            </w:numPr>
            <w:tabs>
              <w:tab w:val="left" w:pos="482"/>
              <w:tab w:val="right" w:pos="3238"/>
            </w:tabs>
            <w:spacing w:before="121"/>
            <w:ind w:hanging="247"/>
          </w:pPr>
          <w:r>
            <w:t>SEN</w:t>
          </w:r>
          <w:r>
            <w:rPr>
              <w:spacing w:val="-3"/>
            </w:rPr>
            <w:t xml:space="preserve"> </w:t>
          </w:r>
          <w:r>
            <w:t>information</w:t>
          </w:r>
          <w:r>
            <w:rPr>
              <w:spacing w:val="-1"/>
            </w:rPr>
            <w:t xml:space="preserve"> </w:t>
          </w:r>
          <w:r>
            <w:t>report</w:t>
          </w:r>
          <w:r>
            <w:rPr>
              <w:rFonts w:ascii="Times New Roman"/>
            </w:rPr>
            <w:tab/>
          </w:r>
          <w:hyperlink w:anchor="_bookmark8" w:history="1">
            <w:r>
              <w:t>6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4678"/>
            </w:tabs>
            <w:ind w:hanging="369"/>
          </w:pPr>
          <w:r>
            <w:t>The</w:t>
          </w:r>
          <w:r>
            <w:rPr>
              <w:spacing w:val="-2"/>
            </w:rPr>
            <w:t xml:space="preserve"> </w:t>
          </w:r>
          <w:r>
            <w:t>kinds</w:t>
          </w:r>
          <w:r>
            <w:rPr>
              <w:spacing w:val="-2"/>
            </w:rPr>
            <w:t xml:space="preserve"> </w:t>
          </w:r>
          <w:r>
            <w:t>of SEN</w:t>
          </w:r>
          <w:r>
            <w:rPr>
              <w:spacing w:val="-3"/>
            </w:rPr>
            <w:t xml:space="preserve"> </w:t>
          </w:r>
          <w:r>
            <w:t>that</w:t>
          </w:r>
          <w:r>
            <w:rPr>
              <w:spacing w:val="-2"/>
            </w:rPr>
            <w:t xml:space="preserve"> </w:t>
          </w:r>
          <w:r>
            <w:t>are</w:t>
          </w:r>
          <w:r>
            <w:rPr>
              <w:spacing w:val="-2"/>
            </w:rPr>
            <w:t xml:space="preserve"> </w:t>
          </w:r>
          <w:r>
            <w:t>provided</w:t>
          </w:r>
          <w:r>
            <w:rPr>
              <w:spacing w:val="-2"/>
            </w:rPr>
            <w:t xml:space="preserve"> </w:t>
          </w:r>
          <w:r>
            <w:t>for</w:t>
          </w:r>
          <w:r>
            <w:rPr>
              <w:rFonts w:ascii="Times New Roman"/>
            </w:rPr>
            <w:tab/>
          </w:r>
          <w:hyperlink w:anchor="_bookmark9" w:history="1">
            <w:r>
              <w:t>6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2518"/>
            </w:tabs>
            <w:spacing w:before="121"/>
            <w:ind w:left="604" w:hanging="369"/>
          </w:pPr>
          <w:r>
            <w:t>Identification</w:t>
          </w:r>
          <w:r>
            <w:rPr>
              <w:rFonts w:ascii="Times New Roman"/>
            </w:rPr>
            <w:tab/>
          </w:r>
          <w:hyperlink w:anchor="_bookmark10" w:history="1">
            <w:r>
              <w:t>6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5398"/>
            </w:tabs>
            <w:ind w:hanging="369"/>
          </w:pPr>
          <w:r>
            <w:t>Consulting and</w:t>
          </w:r>
          <w:r>
            <w:rPr>
              <w:spacing w:val="-2"/>
            </w:rPr>
            <w:t xml:space="preserve"> </w:t>
          </w:r>
          <w:r>
            <w:t>involving pupils and</w:t>
          </w:r>
          <w:r>
            <w:rPr>
              <w:spacing w:val="-2"/>
            </w:rPr>
            <w:t xml:space="preserve"> </w:t>
          </w:r>
          <w:r>
            <w:t>parents</w:t>
          </w:r>
          <w:r>
            <w:rPr>
              <w:rFonts w:ascii="Times New Roman"/>
            </w:rPr>
            <w:tab/>
          </w:r>
          <w:hyperlink w:anchor="_bookmark11" w:history="1">
            <w:r>
              <w:t>8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6838"/>
            </w:tabs>
            <w:spacing w:before="121"/>
            <w:ind w:hanging="369"/>
          </w:pPr>
          <w:r>
            <w:t>Assessing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reviewing</w:t>
          </w:r>
          <w:r>
            <w:rPr>
              <w:spacing w:val="-1"/>
            </w:rPr>
            <w:t xml:space="preserve"> </w:t>
          </w:r>
          <w:r>
            <w:t>pupils</w:t>
          </w:r>
          <w:r>
            <w:t>'</w:t>
          </w:r>
          <w:r>
            <w:rPr>
              <w:spacing w:val="-1"/>
            </w:rPr>
            <w:t xml:space="preserve"> </w:t>
          </w:r>
          <w:r>
            <w:t>progress</w:t>
          </w:r>
          <w:r>
            <w:rPr>
              <w:spacing w:val="-4"/>
            </w:rPr>
            <w:t xml:space="preserve"> </w:t>
          </w:r>
          <w:r>
            <w:t>towards</w:t>
          </w:r>
          <w:r>
            <w:rPr>
              <w:spacing w:val="-3"/>
            </w:rPr>
            <w:t xml:space="preserve"> </w:t>
          </w:r>
          <w:r>
            <w:t>outcomes</w:t>
          </w:r>
          <w:r>
            <w:rPr>
              <w:rFonts w:ascii="Times New Roman"/>
            </w:rPr>
            <w:tab/>
          </w:r>
          <w:hyperlink w:anchor="_bookmark12" w:history="1">
            <w:r>
              <w:t>9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5398"/>
            </w:tabs>
            <w:ind w:hanging="369"/>
          </w:pPr>
          <w:r>
            <w:t>Our</w:t>
          </w:r>
          <w:r>
            <w:rPr>
              <w:spacing w:val="-1"/>
            </w:rPr>
            <w:t xml:space="preserve"> </w:t>
          </w:r>
          <w:r>
            <w:t>approach</w:t>
          </w:r>
          <w:r>
            <w:rPr>
              <w:spacing w:val="-1"/>
            </w:rPr>
            <w:t xml:space="preserve"> </w:t>
          </w:r>
          <w:r>
            <w:t>to</w:t>
          </w:r>
          <w:r>
            <w:rPr>
              <w:spacing w:val="-4"/>
            </w:rPr>
            <w:t xml:space="preserve"> </w:t>
          </w:r>
          <w:r>
            <w:t>teaching</w:t>
          </w:r>
          <w:r>
            <w:rPr>
              <w:spacing w:val="1"/>
            </w:rPr>
            <w:t xml:space="preserve"> </w:t>
          </w:r>
          <w:r>
            <w:t>pupils</w:t>
          </w:r>
          <w:r>
            <w:rPr>
              <w:spacing w:val="1"/>
            </w:rPr>
            <w:t xml:space="preserve"> </w:t>
          </w:r>
          <w:r>
            <w:t>with</w:t>
          </w:r>
          <w:r>
            <w:rPr>
              <w:spacing w:val="-2"/>
            </w:rPr>
            <w:t xml:space="preserve"> </w:t>
          </w:r>
          <w:r>
            <w:t>SEN</w:t>
          </w:r>
          <w:r>
            <w:rPr>
              <w:rFonts w:ascii="Times New Roman"/>
            </w:rPr>
            <w:tab/>
          </w:r>
          <w:hyperlink w:anchor="_bookmark13" w:history="1">
            <w:r>
              <w:t>9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6838"/>
            </w:tabs>
            <w:spacing w:before="121"/>
            <w:ind w:hanging="369"/>
          </w:pPr>
          <w:r>
            <w:t>Adaptations</w:t>
          </w:r>
          <w:r>
            <w:rPr>
              <w:spacing w:val="-2"/>
            </w:rPr>
            <w:t xml:space="preserve"> </w:t>
          </w:r>
          <w:r>
            <w:t>to</w:t>
          </w:r>
          <w:r>
            <w:rPr>
              <w:spacing w:val="-2"/>
            </w:rPr>
            <w:t xml:space="preserve"> </w:t>
          </w:r>
          <w:r>
            <w:t>the</w:t>
          </w:r>
          <w:r>
            <w:rPr>
              <w:spacing w:val="-2"/>
            </w:rPr>
            <w:t xml:space="preserve"> </w:t>
          </w:r>
          <w:r>
            <w:t>curriculum and</w:t>
          </w:r>
          <w:r>
            <w:rPr>
              <w:spacing w:val="-2"/>
            </w:rPr>
            <w:t xml:space="preserve"> </w:t>
          </w:r>
          <w:r>
            <w:t>learning environment</w:t>
          </w:r>
          <w:r>
            <w:rPr>
              <w:rFonts w:ascii="Times New Roman"/>
            </w:rPr>
            <w:tab/>
          </w:r>
          <w:hyperlink w:anchor="_bookmark14" w:history="1">
            <w:r>
              <w:t>9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3958"/>
            </w:tabs>
            <w:ind w:hanging="369"/>
          </w:pPr>
          <w:r>
            <w:t>Expertise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training</w:t>
          </w:r>
          <w:r>
            <w:rPr>
              <w:spacing w:val="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staff</w:t>
          </w:r>
          <w:r>
            <w:rPr>
              <w:rFonts w:ascii="Times New Roman"/>
            </w:rPr>
            <w:tab/>
          </w:r>
          <w:hyperlink w:anchor="_bookmark15" w:history="1">
            <w:r>
              <w:t>9</w:t>
            </w:r>
          </w:hyperlink>
        </w:p>
        <w:p w:rsidR="003804AB" w:rsidRDefault="00F32E80">
          <w:pPr>
            <w:pStyle w:val="TOC1"/>
            <w:numPr>
              <w:ilvl w:val="1"/>
              <w:numId w:val="7"/>
            </w:numPr>
            <w:tabs>
              <w:tab w:val="left" w:pos="604"/>
              <w:tab w:val="right" w:pos="5398"/>
            </w:tabs>
            <w:spacing w:before="121"/>
            <w:ind w:hanging="369"/>
          </w:pPr>
          <w:r>
            <w:t>Evaluating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-4"/>
            </w:rPr>
            <w:t xml:space="preserve"> </w:t>
          </w:r>
          <w:r>
            <w:t>effectiveness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SEN</w:t>
          </w:r>
          <w:r>
            <w:rPr>
              <w:spacing w:val="-1"/>
            </w:rPr>
            <w:t xml:space="preserve"> </w:t>
          </w:r>
          <w:r>
            <w:t>provision</w:t>
          </w:r>
          <w:r>
            <w:rPr>
              <w:rFonts w:ascii="Times New Roman"/>
            </w:rPr>
            <w:tab/>
          </w:r>
          <w:hyperlink w:anchor="_bookmark16" w:history="1">
            <w:r>
              <w:t>9</w:t>
            </w:r>
          </w:hyperlink>
        </w:p>
      </w:sdtContent>
    </w:sdt>
    <w:p w:rsidR="003804AB" w:rsidRDefault="00F32E80">
      <w:pPr>
        <w:pStyle w:val="ListParagraph"/>
        <w:numPr>
          <w:ilvl w:val="1"/>
          <w:numId w:val="7"/>
        </w:numPr>
        <w:tabs>
          <w:tab w:val="left" w:pos="604"/>
        </w:tabs>
        <w:spacing w:before="119"/>
        <w:ind w:hanging="369"/>
        <w:rPr>
          <w:rFonts w:ascii="Arial MT"/>
        </w:rPr>
      </w:pPr>
      <w:r>
        <w:rPr>
          <w:rFonts w:ascii="Arial MT"/>
        </w:rPr>
        <w:t>Complaints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about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SEN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provision</w:t>
      </w:r>
      <w:r>
        <w:rPr>
          <w:rFonts w:ascii="Arial MT"/>
          <w:spacing w:val="3"/>
        </w:rPr>
        <w:t xml:space="preserve"> </w:t>
      </w:r>
      <w:hyperlink w:anchor="_bookmark17" w:history="1">
        <w:r>
          <w:rPr>
            <w:rFonts w:ascii="Arial MT"/>
          </w:rPr>
          <w:t>10</w:t>
        </w:r>
      </w:hyperlink>
    </w:p>
    <w:p w:rsidR="003804AB" w:rsidRDefault="00F32E80">
      <w:pPr>
        <w:spacing w:before="121"/>
        <w:ind w:left="235"/>
        <w:rPr>
          <w:rFonts w:ascii="Arial MT"/>
        </w:rPr>
      </w:pPr>
      <w:r>
        <w:rPr>
          <w:rFonts w:ascii="Arial MT"/>
        </w:rPr>
        <w:t>6.0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Links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with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other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policies and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 xml:space="preserve">documents </w:t>
      </w:r>
      <w:hyperlink w:anchor="_bookmark18" w:history="1">
        <w:r>
          <w:rPr>
            <w:rFonts w:ascii="Arial MT"/>
          </w:rPr>
          <w:t>10</w:t>
        </w:r>
      </w:hyperlink>
    </w:p>
    <w:p w:rsidR="003804AB" w:rsidRDefault="003804AB">
      <w:pPr>
        <w:rPr>
          <w:rFonts w:ascii="Arial MT"/>
        </w:rPr>
        <w:sectPr w:rsidR="003804AB">
          <w:pgSz w:w="11910" w:h="16840"/>
          <w:pgMar w:top="1280" w:right="900" w:bottom="280" w:left="900" w:header="720" w:footer="720" w:gutter="0"/>
          <w:cols w:space="720"/>
        </w:sectPr>
      </w:pPr>
    </w:p>
    <w:p w:rsidR="003804AB" w:rsidRDefault="00F32E80">
      <w:pPr>
        <w:pStyle w:val="Heading1"/>
        <w:numPr>
          <w:ilvl w:val="0"/>
          <w:numId w:val="6"/>
        </w:numPr>
        <w:tabs>
          <w:tab w:val="left" w:pos="476"/>
        </w:tabs>
        <w:spacing w:before="74"/>
        <w:ind w:hanging="241"/>
      </w:pPr>
      <w:bookmarkStart w:id="0" w:name="1._Aims"/>
      <w:bookmarkStart w:id="1" w:name="_bookmark0"/>
      <w:bookmarkEnd w:id="0"/>
      <w:bookmarkEnd w:id="1"/>
      <w:r>
        <w:lastRenderedPageBreak/>
        <w:t>Aims</w:t>
      </w:r>
    </w:p>
    <w:p w:rsidR="003804AB" w:rsidRDefault="00F32E80">
      <w:pPr>
        <w:pStyle w:val="BodyText"/>
        <w:spacing w:before="120"/>
        <w:ind w:left="235"/>
      </w:pPr>
      <w:r>
        <w:t>Our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to:</w:t>
      </w:r>
    </w:p>
    <w:p w:rsidR="003804AB" w:rsidRDefault="00F32E80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146" w:line="211" w:lineRule="auto"/>
        <w:ind w:left="595" w:right="737" w:hanging="360"/>
        <w:rPr>
          <w:sz w:val="24"/>
        </w:rPr>
      </w:pPr>
      <w:r>
        <w:tab/>
      </w:r>
      <w:r>
        <w:rPr>
          <w:sz w:val="24"/>
        </w:rPr>
        <w:t>to ensure that the educational needs of all children are identified, assessed and provided</w:t>
      </w:r>
      <w:r>
        <w:rPr>
          <w:spacing w:val="-57"/>
          <w:sz w:val="24"/>
        </w:rPr>
        <w:t xml:space="preserve"> </w:t>
      </w:r>
      <w:r>
        <w:rPr>
          <w:sz w:val="24"/>
        </w:rPr>
        <w:t>for;</w:t>
      </w:r>
    </w:p>
    <w:p w:rsidR="003804AB" w:rsidRDefault="00F32E80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8" w:line="294" w:lineRule="exact"/>
        <w:ind w:left="956" w:hanging="72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expectations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stakeholders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process;</w:t>
      </w:r>
    </w:p>
    <w:p w:rsidR="003804AB" w:rsidRDefault="00F32E80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8" w:line="211" w:lineRule="auto"/>
        <w:ind w:left="595" w:right="977" w:hanging="360"/>
        <w:rPr>
          <w:sz w:val="24"/>
        </w:rPr>
      </w:pPr>
      <w:r>
        <w:tab/>
      </w:r>
      <w:r>
        <w:rPr>
          <w:sz w:val="24"/>
        </w:rPr>
        <w:t>to identify the roles a</w:t>
      </w:r>
      <w:r>
        <w:rPr>
          <w:sz w:val="24"/>
        </w:rPr>
        <w:t>nd responsibilities of staff in providing for children’s individual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educational needs;</w:t>
      </w:r>
    </w:p>
    <w:p w:rsidR="003804AB" w:rsidRDefault="00F32E80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before="8" w:line="294" w:lineRule="exact"/>
        <w:ind w:left="956" w:hanging="72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accessing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curriculum;</w:t>
      </w:r>
    </w:p>
    <w:p w:rsidR="003804AB" w:rsidRDefault="00F32E80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line="276" w:lineRule="exact"/>
        <w:ind w:left="956" w:hanging="72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education;</w:t>
      </w:r>
    </w:p>
    <w:p w:rsidR="003804AB" w:rsidRDefault="00F32E80">
      <w:pPr>
        <w:pStyle w:val="ListParagraph"/>
        <w:numPr>
          <w:ilvl w:val="0"/>
          <w:numId w:val="5"/>
        </w:numPr>
        <w:tabs>
          <w:tab w:val="left" w:pos="955"/>
          <w:tab w:val="left" w:pos="956"/>
        </w:tabs>
        <w:spacing w:line="294" w:lineRule="exact"/>
        <w:ind w:left="956" w:hanging="72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have a</w:t>
      </w:r>
      <w:r>
        <w:rPr>
          <w:spacing w:val="-3"/>
          <w:sz w:val="24"/>
        </w:rPr>
        <w:t xml:space="preserve"> </w:t>
      </w:r>
      <w:r>
        <w:rPr>
          <w:sz w:val="24"/>
        </w:rPr>
        <w:t>voice in</w:t>
      </w:r>
      <w:r>
        <w:rPr>
          <w:spacing w:val="-2"/>
          <w:sz w:val="24"/>
        </w:rPr>
        <w:t xml:space="preserve"> </w:t>
      </w:r>
      <w:r>
        <w:rPr>
          <w:sz w:val="24"/>
        </w:rPr>
        <w:t>this process.</w:t>
      </w:r>
    </w:p>
    <w:p w:rsidR="003804AB" w:rsidRDefault="003804AB">
      <w:pPr>
        <w:pStyle w:val="BodyText"/>
        <w:spacing w:before="10"/>
        <w:ind w:left="0"/>
        <w:rPr>
          <w:sz w:val="20"/>
        </w:rPr>
      </w:pPr>
    </w:p>
    <w:p w:rsidR="003804AB" w:rsidRDefault="00F32E80">
      <w:pPr>
        <w:pStyle w:val="BodyText"/>
        <w:ind w:left="235" w:right="271"/>
      </w:pPr>
      <w:r>
        <w:t>King’s College provides a broad and balanced curriculum for all children. The Curriculum,</w:t>
      </w:r>
      <w:r>
        <w:rPr>
          <w:spacing w:val="1"/>
        </w:rPr>
        <w:t xml:space="preserve"> </w:t>
      </w:r>
      <w:r>
        <w:t>appropriate to each Key Stage, is the starting point for planning that meets the specifi</w:t>
      </w:r>
      <w:r>
        <w:t>c needs of</w:t>
      </w:r>
      <w:r>
        <w:rPr>
          <w:spacing w:val="1"/>
        </w:rPr>
        <w:t xml:space="preserve"> </w:t>
      </w:r>
      <w:r>
        <w:t>individuals and groups of children. When planning, teachers set suitable learning challenges and</w:t>
      </w:r>
      <w:r>
        <w:rPr>
          <w:spacing w:val="1"/>
        </w:rPr>
        <w:t xml:space="preserve"> </w:t>
      </w:r>
      <w:r>
        <w:t>respond to the diverse learning needs of the children. Some children have barriers to learning which</w:t>
      </w:r>
      <w:r>
        <w:rPr>
          <w:spacing w:val="-57"/>
        </w:rPr>
        <w:t xml:space="preserve"> </w:t>
      </w:r>
      <w:r>
        <w:t>mean that they have special needs and require p</w:t>
      </w:r>
      <w:r>
        <w:t>articular action by the school to ensure that they are</w:t>
      </w:r>
      <w:r>
        <w:rPr>
          <w:spacing w:val="-57"/>
        </w:rPr>
        <w:t xml:space="preserve"> </w:t>
      </w:r>
      <w:r>
        <w:t>not 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significant</w:t>
      </w:r>
      <w:r>
        <w:rPr>
          <w:spacing w:val="2"/>
        </w:rPr>
        <w:t xml:space="preserve"> </w:t>
      </w:r>
      <w:r>
        <w:t>disadvantage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 peers.</w:t>
      </w:r>
    </w:p>
    <w:p w:rsidR="003804AB" w:rsidRDefault="003804AB">
      <w:pPr>
        <w:pStyle w:val="BodyText"/>
        <w:ind w:left="0"/>
      </w:pPr>
    </w:p>
    <w:p w:rsidR="003804AB" w:rsidRDefault="00F32E80">
      <w:pPr>
        <w:pStyle w:val="BodyText"/>
        <w:ind w:left="235" w:right="244"/>
      </w:pPr>
      <w:r>
        <w:t>High quality teaching that is differentiated and personalised will meet the individual needs of the</w:t>
      </w:r>
      <w:r>
        <w:rPr>
          <w:spacing w:val="1"/>
        </w:rPr>
        <w:t xml:space="preserve"> </w:t>
      </w:r>
      <w:r>
        <w:t>majority of children and young people. Some children and young people need educational provision</w:t>
      </w:r>
      <w:r>
        <w:rPr>
          <w:spacing w:val="-57"/>
        </w:rPr>
        <w:t xml:space="preserve"> </w:t>
      </w:r>
      <w:r>
        <w:t>that is additional</w:t>
      </w:r>
      <w:r>
        <w:rPr>
          <w:spacing w:val="1"/>
        </w:rPr>
        <w:t xml:space="preserve"> </w:t>
      </w:r>
      <w:r>
        <w:t>to or different</w:t>
      </w:r>
      <w:r>
        <w:rPr>
          <w:spacing w:val="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this.</w:t>
      </w:r>
    </w:p>
    <w:p w:rsidR="003804AB" w:rsidRDefault="003804AB">
      <w:pPr>
        <w:pStyle w:val="BodyText"/>
        <w:ind w:left="0"/>
      </w:pPr>
    </w:p>
    <w:p w:rsidR="003804AB" w:rsidRDefault="00F32E80">
      <w:pPr>
        <w:pStyle w:val="BodyText"/>
        <w:ind w:left="235" w:right="232"/>
        <w:jc w:val="both"/>
      </w:pPr>
      <w:r>
        <w:t>Children may have learning difficulties at any point during their school career. These may last</w:t>
      </w:r>
      <w:r>
        <w:rPr>
          <w:spacing w:val="1"/>
        </w:rPr>
        <w:t xml:space="preserve"> </w:t>
      </w:r>
      <w:r>
        <w:t>throughout the t</w:t>
      </w:r>
      <w:r>
        <w:t>ime a child is in school, or may present for a given period of time, after which, often</w:t>
      </w:r>
      <w:r>
        <w:rPr>
          <w:spacing w:val="-57"/>
        </w:rPr>
        <w:t xml:space="preserve"> </w:t>
      </w:r>
      <w:r>
        <w:t>as a result of intervention strategies employed to support the child, no particular action is required.</w:t>
      </w:r>
      <w:r>
        <w:rPr>
          <w:spacing w:val="1"/>
        </w:rPr>
        <w:t xml:space="preserve"> </w:t>
      </w:r>
      <w:r>
        <w:t>Teachers take account of the type and extent of the difficulties</w:t>
      </w:r>
      <w:r>
        <w:t xml:space="preserve"> experienced by individual children in</w:t>
      </w:r>
      <w:r>
        <w:rPr>
          <w:spacing w:val="-57"/>
        </w:rPr>
        <w:t xml:space="preserve"> </w:t>
      </w:r>
      <w:r>
        <w:t>their short</w:t>
      </w:r>
      <w:r>
        <w:rPr>
          <w:spacing w:val="-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planning.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0"/>
          <w:numId w:val="6"/>
        </w:numPr>
        <w:tabs>
          <w:tab w:val="left" w:pos="476"/>
        </w:tabs>
        <w:ind w:hanging="241"/>
      </w:pPr>
      <w:bookmarkStart w:id="2" w:name="2._Legislation_and_guidance"/>
      <w:bookmarkStart w:id="3" w:name="_bookmark1"/>
      <w:bookmarkEnd w:id="2"/>
      <w:bookmarkEnd w:id="3"/>
      <w:r>
        <w:t>Legislation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guidance</w:t>
      </w:r>
    </w:p>
    <w:p w:rsidR="003804AB" w:rsidRDefault="00F32E80">
      <w:pPr>
        <w:spacing w:before="120"/>
        <w:ind w:left="235" w:right="460"/>
        <w:rPr>
          <w:sz w:val="24"/>
        </w:rPr>
      </w:pPr>
      <w:r>
        <w:rPr>
          <w:sz w:val="24"/>
        </w:rPr>
        <w:t xml:space="preserve">This policy and information report is based on the statutory </w:t>
      </w:r>
      <w:hyperlink r:id="rId8">
        <w:r>
          <w:rPr>
            <w:rFonts w:ascii="Arial MT"/>
            <w:color w:val="0091CE"/>
            <w:sz w:val="20"/>
            <w:u w:val="single" w:color="0091CE"/>
          </w:rPr>
          <w:t>Special Educational Needs and Disability</w:t>
        </w:r>
      </w:hyperlink>
      <w:r>
        <w:rPr>
          <w:rFonts w:ascii="Arial MT"/>
          <w:color w:val="0091CE"/>
          <w:spacing w:val="-54"/>
          <w:sz w:val="20"/>
        </w:rPr>
        <w:t xml:space="preserve"> </w:t>
      </w:r>
      <w:hyperlink r:id="rId9">
        <w:r>
          <w:rPr>
            <w:rFonts w:ascii="Arial MT"/>
            <w:color w:val="0091CE"/>
            <w:sz w:val="20"/>
            <w:u w:val="single" w:color="0091CE"/>
          </w:rPr>
          <w:t>(SEND) Code</w:t>
        </w:r>
        <w:r>
          <w:rPr>
            <w:rFonts w:ascii="Arial MT"/>
            <w:color w:val="0091CE"/>
            <w:spacing w:val="-1"/>
            <w:sz w:val="20"/>
            <w:u w:val="single" w:color="0091CE"/>
          </w:rPr>
          <w:t xml:space="preserve"> </w:t>
        </w:r>
        <w:r>
          <w:rPr>
            <w:rFonts w:ascii="Arial MT"/>
            <w:color w:val="0091CE"/>
            <w:sz w:val="20"/>
            <w:u w:val="single" w:color="0091CE"/>
          </w:rPr>
          <w:t>of</w:t>
        </w:r>
        <w:r>
          <w:rPr>
            <w:rFonts w:ascii="Arial MT"/>
            <w:color w:val="0091CE"/>
            <w:spacing w:val="-2"/>
            <w:sz w:val="20"/>
            <w:u w:val="single" w:color="0091CE"/>
          </w:rPr>
          <w:t xml:space="preserve"> </w:t>
        </w:r>
        <w:r>
          <w:rPr>
            <w:rFonts w:ascii="Arial MT"/>
            <w:color w:val="0091CE"/>
            <w:sz w:val="20"/>
            <w:u w:val="single" w:color="0091CE"/>
          </w:rPr>
          <w:t>Practice</w:t>
        </w:r>
        <w:r>
          <w:rPr>
            <w:rFonts w:ascii="Arial MT"/>
            <w:color w:val="0091CE"/>
            <w:spacing w:val="7"/>
            <w:sz w:val="20"/>
          </w:rPr>
          <w:t xml:space="preserve"> </w:t>
        </w:r>
      </w:hyperlink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legislation:</w:t>
      </w:r>
    </w:p>
    <w:p w:rsidR="003804AB" w:rsidRDefault="00F32E80">
      <w:pPr>
        <w:pStyle w:val="BodyText"/>
        <w:spacing w:before="120"/>
        <w:ind w:left="235" w:right="682"/>
      </w:pPr>
      <w:hyperlink r:id="rId10">
        <w:r>
          <w:rPr>
            <w:u w:val="single"/>
          </w:rPr>
          <w:t>Part 3 of the Children and Families Act 2014</w:t>
        </w:r>
      </w:hyperlink>
      <w:r>
        <w:t>, which sets out schools’ responsibilities for pupils</w:t>
      </w:r>
      <w:r>
        <w:rPr>
          <w:spacing w:val="-57"/>
        </w:rPr>
        <w:t xml:space="preserve"> </w:t>
      </w:r>
      <w:r>
        <w:t>with SEN and</w:t>
      </w:r>
      <w:r>
        <w:rPr>
          <w:spacing w:val="1"/>
        </w:rPr>
        <w:t xml:space="preserve"> </w:t>
      </w:r>
      <w:r>
        <w:t>disabilities</w:t>
      </w:r>
    </w:p>
    <w:p w:rsidR="003804AB" w:rsidRDefault="00F32E80">
      <w:pPr>
        <w:pStyle w:val="BodyText"/>
        <w:spacing w:before="120"/>
        <w:ind w:left="235" w:right="537"/>
      </w:pPr>
      <w:hyperlink r:id="rId11">
        <w:r>
          <w:rPr>
            <w:u w:val="single"/>
          </w:rPr>
          <w:t>The Special Educational Needs and Disability Regulations 2014</w:t>
        </w:r>
      </w:hyperlink>
      <w:r>
        <w:t>, which set out schools’</w:t>
      </w:r>
      <w:r>
        <w:rPr>
          <w:spacing w:val="1"/>
        </w:rPr>
        <w:t xml:space="preserve"> </w:t>
      </w:r>
      <w:r>
        <w:t>responsibilities for education, health and care (EHC) plans, SEN coordinators (SENCOs) and the</w:t>
      </w:r>
      <w:r>
        <w:rPr>
          <w:spacing w:val="-57"/>
        </w:rPr>
        <w:t xml:space="preserve"> </w:t>
      </w:r>
      <w:r>
        <w:t>SEN</w:t>
      </w:r>
      <w:r>
        <w:rPr>
          <w:spacing w:val="-1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report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0"/>
          <w:numId w:val="6"/>
        </w:numPr>
        <w:tabs>
          <w:tab w:val="left" w:pos="476"/>
        </w:tabs>
        <w:ind w:hanging="241"/>
      </w:pPr>
      <w:bookmarkStart w:id="4" w:name="3._Definitions"/>
      <w:bookmarkStart w:id="5" w:name="_bookmark2"/>
      <w:bookmarkEnd w:id="4"/>
      <w:bookmarkEnd w:id="5"/>
      <w:r>
        <w:t>Definitions</w:t>
      </w:r>
    </w:p>
    <w:p w:rsidR="003804AB" w:rsidRDefault="00F32E80">
      <w:pPr>
        <w:pStyle w:val="BodyText"/>
        <w:spacing w:before="120"/>
        <w:ind w:left="235" w:right="285"/>
      </w:pPr>
      <w:r>
        <w:t>The Code of Practice defines Special Educational Needs as a learning difficulty which calls for</w:t>
      </w:r>
      <w:r>
        <w:rPr>
          <w:spacing w:val="1"/>
        </w:rPr>
        <w:t xml:space="preserve"> </w:t>
      </w:r>
      <w:r>
        <w:t>special educational provision to be made. “Learning difficulty means that the child has significantly</w:t>
      </w:r>
      <w:r>
        <w:rPr>
          <w:spacing w:val="-57"/>
        </w:rPr>
        <w:t xml:space="preserve"> </w:t>
      </w:r>
      <w:r>
        <w:t>greater difficulty in learning than the majority of childr</w:t>
      </w:r>
      <w:r>
        <w:t>en of his or her age and / or has advisability</w:t>
      </w:r>
      <w:r>
        <w:rPr>
          <w:spacing w:val="1"/>
        </w:rPr>
        <w:t xml:space="preserve"> </w:t>
      </w:r>
      <w:r>
        <w:t>which hinders his/her use of everyday educational facilities.” “Special educational provision”</w:t>
      </w:r>
      <w:r>
        <w:rPr>
          <w:spacing w:val="1"/>
        </w:rPr>
        <w:t xml:space="preserve"> </w:t>
      </w:r>
      <w:r>
        <w:t>means educational provision which is different from or additional to the provision made generally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comparable</w:t>
      </w:r>
      <w:r>
        <w:rPr>
          <w:spacing w:val="1"/>
        </w:rPr>
        <w:t xml:space="preserve"> </w:t>
      </w:r>
      <w:r>
        <w:t>age.</w:t>
      </w:r>
      <w:r>
        <w:rPr>
          <w:spacing w:val="1"/>
        </w:rPr>
        <w:t xml:space="preserve"> </w:t>
      </w:r>
      <w:r>
        <w:t>(SEND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 Practice</w:t>
      </w:r>
      <w:r>
        <w:rPr>
          <w:spacing w:val="2"/>
        </w:rPr>
        <w:t xml:space="preserve"> </w:t>
      </w:r>
      <w:r>
        <w:t>0-25 Years)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BodyText"/>
        <w:spacing w:before="218"/>
        <w:ind w:left="235" w:right="543"/>
      </w:pPr>
      <w:r>
        <w:t>For the purpose of this policy Special Educational Needs refers to “A child who has significantly</w:t>
      </w:r>
      <w:r>
        <w:rPr>
          <w:spacing w:val="-58"/>
        </w:rPr>
        <w:t xml:space="preserve"> </w:t>
      </w:r>
      <w:r>
        <w:t>greater difficulty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than the majority of his</w:t>
      </w:r>
      <w:r>
        <w:rPr>
          <w:spacing w:val="-1"/>
        </w:rPr>
        <w:t xml:space="preserve"> </w:t>
      </w:r>
      <w:r>
        <w:t>peer group”. This</w:t>
      </w:r>
      <w:r>
        <w:rPr>
          <w:spacing w:val="-1"/>
        </w:rPr>
        <w:t xml:space="preserve"> </w:t>
      </w:r>
      <w:r>
        <w:t>can be:</w:t>
      </w:r>
    </w:p>
    <w:p w:rsidR="003804AB" w:rsidRDefault="003804AB">
      <w:pPr>
        <w:sectPr w:rsidR="003804AB">
          <w:footerReference w:type="default" r:id="rId12"/>
          <w:pgSz w:w="11910" w:h="16840"/>
          <w:pgMar w:top="760" w:right="900" w:bottom="700" w:left="900" w:header="0" w:footer="509" w:gutter="0"/>
          <w:pgNumType w:start="3"/>
          <w:cols w:space="720"/>
        </w:sectPr>
      </w:pPr>
    </w:p>
    <w:p w:rsidR="003804AB" w:rsidRDefault="00F32E80">
      <w:pPr>
        <w:pStyle w:val="ListParagraph"/>
        <w:numPr>
          <w:ilvl w:val="0"/>
          <w:numId w:val="4"/>
        </w:numPr>
        <w:tabs>
          <w:tab w:val="left" w:pos="442"/>
        </w:tabs>
        <w:spacing w:before="74"/>
        <w:ind w:left="235" w:right="568" w:firstLine="0"/>
        <w:rPr>
          <w:sz w:val="24"/>
        </w:rPr>
      </w:pPr>
      <w:r>
        <w:rPr>
          <w:sz w:val="24"/>
        </w:rPr>
        <w:lastRenderedPageBreak/>
        <w:t>A pupil, who after following a structured programme, is working more or less at his/her ability</w:t>
      </w:r>
      <w:r>
        <w:rPr>
          <w:spacing w:val="-58"/>
          <w:sz w:val="24"/>
        </w:rPr>
        <w:t xml:space="preserve"> </w:t>
      </w:r>
      <w:r>
        <w:rPr>
          <w:sz w:val="24"/>
        </w:rPr>
        <w:t>but requires some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2"/>
          <w:sz w:val="24"/>
        </w:rPr>
        <w:t xml:space="preserve"> </w:t>
      </w:r>
      <w:r>
        <w:rPr>
          <w:sz w:val="24"/>
        </w:rPr>
        <w:t>this level</w:t>
      </w:r>
      <w:r>
        <w:rPr>
          <w:sz w:val="24"/>
        </w:rPr>
        <w:t>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ListParagraph"/>
        <w:numPr>
          <w:ilvl w:val="0"/>
          <w:numId w:val="4"/>
        </w:numPr>
        <w:tabs>
          <w:tab w:val="left" w:pos="442"/>
        </w:tabs>
        <w:spacing w:before="217"/>
        <w:ind w:left="442" w:hanging="207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pupil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progressing</w:t>
      </w:r>
      <w:r>
        <w:rPr>
          <w:spacing w:val="-1"/>
          <w:sz w:val="24"/>
        </w:rPr>
        <w:t xml:space="preserve"> </w:t>
      </w:r>
      <w:r>
        <w:rPr>
          <w:sz w:val="24"/>
        </w:rPr>
        <w:t>slower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ListParagraph"/>
        <w:numPr>
          <w:ilvl w:val="0"/>
          <w:numId w:val="4"/>
        </w:numPr>
        <w:tabs>
          <w:tab w:val="left" w:pos="442"/>
        </w:tabs>
        <w:spacing w:before="217"/>
        <w:ind w:left="235" w:right="700" w:firstLine="0"/>
        <w:rPr>
          <w:sz w:val="24"/>
        </w:rPr>
      </w:pPr>
      <w:r>
        <w:rPr>
          <w:sz w:val="24"/>
        </w:rPr>
        <w:t>A pupil who is underachieving in comparison to his/her ability, therefore requiring additional</w:t>
      </w:r>
      <w:r>
        <w:rPr>
          <w:spacing w:val="-57"/>
          <w:sz w:val="24"/>
        </w:rPr>
        <w:t xml:space="preserve"> </w:t>
      </w:r>
      <w:r>
        <w:rPr>
          <w:sz w:val="24"/>
        </w:rPr>
        <w:t>support.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ListParagraph"/>
        <w:numPr>
          <w:ilvl w:val="0"/>
          <w:numId w:val="4"/>
        </w:numPr>
        <w:tabs>
          <w:tab w:val="left" w:pos="442"/>
        </w:tabs>
        <w:spacing w:before="217"/>
        <w:ind w:left="235" w:right="824" w:firstLine="0"/>
        <w:rPr>
          <w:sz w:val="24"/>
        </w:rPr>
      </w:pPr>
      <w:r>
        <w:rPr>
          <w:sz w:val="24"/>
        </w:rPr>
        <w:t>A pupil who has emotional and / or behavioural difficulties which are impacting on his / her</w:t>
      </w:r>
      <w:r>
        <w:rPr>
          <w:spacing w:val="-57"/>
          <w:sz w:val="24"/>
        </w:rPr>
        <w:t xml:space="preserve"> </w:t>
      </w:r>
      <w:r>
        <w:rPr>
          <w:sz w:val="24"/>
        </w:rPr>
        <w:t>learning.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ListParagraph"/>
        <w:numPr>
          <w:ilvl w:val="0"/>
          <w:numId w:val="4"/>
        </w:numPr>
        <w:tabs>
          <w:tab w:val="left" w:pos="442"/>
        </w:tabs>
        <w:spacing w:before="217"/>
        <w:ind w:left="235" w:right="584" w:firstLine="0"/>
        <w:rPr>
          <w:sz w:val="24"/>
        </w:rPr>
      </w:pPr>
      <w:r>
        <w:rPr>
          <w:sz w:val="24"/>
        </w:rPr>
        <w:t>A pupil who has a disability which either prevents or hinders him / her from making use of the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educational facilities</w:t>
      </w:r>
      <w:r>
        <w:rPr>
          <w:spacing w:val="2"/>
          <w:sz w:val="24"/>
        </w:rPr>
        <w:t xml:space="preserve"> </w:t>
      </w:r>
      <w:r>
        <w:rPr>
          <w:sz w:val="24"/>
        </w:rPr>
        <w:t>available to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z w:val="24"/>
        </w:rPr>
        <w:t xml:space="preserve"> age.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ListParagraph"/>
        <w:numPr>
          <w:ilvl w:val="0"/>
          <w:numId w:val="4"/>
        </w:numPr>
        <w:tabs>
          <w:tab w:val="left" w:pos="442"/>
        </w:tabs>
        <w:spacing w:before="217"/>
        <w:ind w:left="235" w:right="606" w:firstLine="0"/>
        <w:rPr>
          <w:sz w:val="24"/>
        </w:rPr>
      </w:pPr>
      <w:r>
        <w:rPr>
          <w:sz w:val="24"/>
        </w:rPr>
        <w:t>A pupil with high average to exceptional ability who may need special provision. These gifted</w:t>
      </w:r>
      <w:r>
        <w:rPr>
          <w:spacing w:val="-57"/>
          <w:sz w:val="24"/>
        </w:rPr>
        <w:t xml:space="preserve"> </w:t>
      </w:r>
      <w:r>
        <w:rPr>
          <w:sz w:val="24"/>
        </w:rPr>
        <w:t>children need an improvement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quality of</w:t>
      </w:r>
      <w:r>
        <w:rPr>
          <w:spacing w:val="-1"/>
          <w:sz w:val="24"/>
        </w:rPr>
        <w:t xml:space="preserve"> </w:t>
      </w:r>
      <w:r>
        <w:rPr>
          <w:sz w:val="24"/>
        </w:rPr>
        <w:t>work rather than the quantity.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0"/>
          <w:numId w:val="6"/>
        </w:numPr>
        <w:tabs>
          <w:tab w:val="left" w:pos="476"/>
        </w:tabs>
        <w:ind w:hanging="241"/>
      </w:pPr>
      <w:bookmarkStart w:id="6" w:name="4._Roles_and_responsibilities"/>
      <w:bookmarkStart w:id="7" w:name="_bookmark3"/>
      <w:bookmarkEnd w:id="6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</w:p>
    <w:p w:rsidR="003804AB" w:rsidRDefault="003804AB">
      <w:pPr>
        <w:pStyle w:val="BodyText"/>
        <w:ind w:left="0"/>
        <w:rPr>
          <w:b/>
          <w:sz w:val="26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ind w:hanging="361"/>
      </w:pPr>
      <w:bookmarkStart w:id="8" w:name="4.1_The_SENCO"/>
      <w:bookmarkStart w:id="9" w:name="_bookmark4"/>
      <w:bookmarkEnd w:id="8"/>
      <w:bookmarkEnd w:id="9"/>
      <w:r>
        <w:t>The</w:t>
      </w:r>
      <w:r>
        <w:rPr>
          <w:spacing w:val="-5"/>
        </w:rPr>
        <w:t xml:space="preserve"> </w:t>
      </w:r>
      <w:r>
        <w:t>SENCO</w:t>
      </w:r>
    </w:p>
    <w:p w:rsidR="003804AB" w:rsidRDefault="00F32E80">
      <w:pPr>
        <w:pStyle w:val="BodyText"/>
        <w:spacing w:before="120"/>
        <w:ind w:left="235"/>
      </w:pPr>
      <w:r>
        <w:t>They</w:t>
      </w:r>
      <w:r>
        <w:rPr>
          <w:spacing w:val="-2"/>
        </w:rPr>
        <w:t xml:space="preserve"> </w:t>
      </w:r>
      <w:r>
        <w:t>will: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47" w:line="211" w:lineRule="auto"/>
        <w:ind w:right="511"/>
        <w:rPr>
          <w:rFonts w:ascii="Lucida Sans Unicode" w:hAnsi="Lucida Sans Unicode"/>
          <w:sz w:val="20"/>
        </w:rPr>
      </w:pPr>
      <w:r>
        <w:rPr>
          <w:sz w:val="24"/>
        </w:rPr>
        <w:t>Work with the head teacher and to determine the strategic development of the SEN policy</w:t>
      </w:r>
      <w:r>
        <w:rPr>
          <w:spacing w:val="-57"/>
          <w:sz w:val="24"/>
        </w:rPr>
        <w:t xml:space="preserve"> </w:t>
      </w:r>
      <w:r>
        <w:rPr>
          <w:sz w:val="24"/>
        </w:rPr>
        <w:t>and provision in the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54" w:line="211" w:lineRule="auto"/>
        <w:ind w:right="301"/>
        <w:rPr>
          <w:rFonts w:ascii="Lucida Sans Unicode" w:hAnsi="Lucida Sans Unicode"/>
          <w:sz w:val="20"/>
        </w:rPr>
      </w:pPr>
      <w:r>
        <w:rPr>
          <w:sz w:val="24"/>
        </w:rPr>
        <w:t>Have day-to-day responsibility for the operation of this SEN policy and the co-ordination of</w:t>
      </w:r>
      <w:r>
        <w:rPr>
          <w:spacing w:val="-57"/>
          <w:sz w:val="24"/>
        </w:rPr>
        <w:t xml:space="preserve"> </w:t>
      </w:r>
      <w:r>
        <w:rPr>
          <w:sz w:val="24"/>
        </w:rPr>
        <w:t>specific provision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with SEN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30" w:line="201" w:lineRule="auto"/>
        <w:ind w:right="271"/>
        <w:rPr>
          <w:rFonts w:ascii="Lucida Sans Unicode" w:hAnsi="Lucida Sans Unicode"/>
          <w:sz w:val="24"/>
        </w:rPr>
      </w:pPr>
      <w:r>
        <w:rPr>
          <w:sz w:val="24"/>
        </w:rPr>
        <w:t>Provide professional guidance to colleagues and work with staff, parents, and other agencies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pupils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SEN</w:t>
      </w:r>
      <w:r>
        <w:rPr>
          <w:spacing w:val="-1"/>
          <w:sz w:val="24"/>
        </w:rPr>
        <w:t xml:space="preserve"> </w:t>
      </w:r>
      <w:r>
        <w:rPr>
          <w:sz w:val="24"/>
        </w:rPr>
        <w:t>receive 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2"/>
          <w:sz w:val="24"/>
        </w:rPr>
        <w:t xml:space="preserve"> </w:t>
      </w:r>
      <w:r>
        <w:rPr>
          <w:sz w:val="24"/>
        </w:rPr>
        <w:t>teaching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9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planning,</w:t>
      </w:r>
      <w:r>
        <w:rPr>
          <w:spacing w:val="-1"/>
          <w:sz w:val="24"/>
        </w:rPr>
        <w:t xml:space="preserve"> </w:t>
      </w:r>
      <w:r>
        <w:rPr>
          <w:sz w:val="24"/>
        </w:rPr>
        <w:t>assessing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reviewing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SEN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69" w:line="201" w:lineRule="auto"/>
        <w:ind w:right="758"/>
        <w:rPr>
          <w:rFonts w:ascii="Lucida Sans Unicode" w:hAnsi="Lucida Sans Unicode"/>
          <w:sz w:val="24"/>
        </w:rPr>
      </w:pPr>
      <w:r>
        <w:rPr>
          <w:sz w:val="24"/>
        </w:rPr>
        <w:t>Advise on the deployment of the school’s delegated budget and other resources to meet</w:t>
      </w:r>
      <w:r>
        <w:rPr>
          <w:spacing w:val="-57"/>
          <w:sz w:val="24"/>
        </w:rPr>
        <w:t xml:space="preserve"> </w:t>
      </w:r>
      <w:r>
        <w:rPr>
          <w:sz w:val="24"/>
        </w:rPr>
        <w:t>pupils’ needs effectively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54" w:line="211" w:lineRule="auto"/>
        <w:ind w:right="543"/>
        <w:rPr>
          <w:rFonts w:ascii="Lucida Sans Unicode" w:hAnsi="Lucida Sans Unicode"/>
          <w:sz w:val="20"/>
        </w:rPr>
      </w:pPr>
      <w:r>
        <w:rPr>
          <w:sz w:val="24"/>
        </w:rPr>
        <w:t>Be the point of contact for external agencies, especially the local authority and its support</w:t>
      </w:r>
      <w:r>
        <w:rPr>
          <w:spacing w:val="-57"/>
          <w:sz w:val="24"/>
        </w:rPr>
        <w:t xml:space="preserve"> </w:t>
      </w:r>
      <w:r>
        <w:rPr>
          <w:sz w:val="24"/>
        </w:rPr>
        <w:t>services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30" w:line="201" w:lineRule="auto"/>
        <w:ind w:right="890"/>
        <w:rPr>
          <w:rFonts w:ascii="Lucida Sans Unicode" w:hAnsi="Lucida Sans Unicode"/>
          <w:sz w:val="24"/>
        </w:rPr>
      </w:pPr>
      <w:r>
        <w:rPr>
          <w:sz w:val="24"/>
        </w:rPr>
        <w:t>Liaise with potenti</w:t>
      </w:r>
      <w:r>
        <w:rPr>
          <w:sz w:val="24"/>
        </w:rPr>
        <w:t>al next providers of education to ensure pupils and their parents are</w:t>
      </w:r>
      <w:r>
        <w:rPr>
          <w:spacing w:val="-57"/>
          <w:sz w:val="24"/>
        </w:rPr>
        <w:t xml:space="preserve"> </w:t>
      </w:r>
      <w:r>
        <w:rPr>
          <w:sz w:val="24"/>
        </w:rPr>
        <w:t>informed about</w:t>
      </w:r>
      <w:r>
        <w:rPr>
          <w:spacing w:val="1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and a</w:t>
      </w:r>
      <w:r>
        <w:rPr>
          <w:spacing w:val="1"/>
          <w:sz w:val="24"/>
        </w:rPr>
        <w:t xml:space="preserve"> </w:t>
      </w:r>
      <w:r>
        <w:rPr>
          <w:sz w:val="24"/>
        </w:rPr>
        <w:t>smooth</w:t>
      </w:r>
      <w:r>
        <w:rPr>
          <w:spacing w:val="-1"/>
          <w:sz w:val="24"/>
        </w:rPr>
        <w:t xml:space="preserve"> </w:t>
      </w:r>
      <w:r>
        <w:rPr>
          <w:sz w:val="24"/>
        </w:rPr>
        <w:t>transition</w:t>
      </w:r>
      <w:r>
        <w:rPr>
          <w:spacing w:val="1"/>
          <w:sz w:val="24"/>
        </w:rPr>
        <w:t xml:space="preserve"> </w:t>
      </w:r>
      <w:r>
        <w:rPr>
          <w:sz w:val="24"/>
        </w:rPr>
        <w:t>is planned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54" w:line="211" w:lineRule="auto"/>
        <w:ind w:right="317"/>
        <w:rPr>
          <w:rFonts w:ascii="Lucida Sans Unicode" w:hAnsi="Lucida Sans Unicode"/>
          <w:sz w:val="20"/>
        </w:rPr>
      </w:pPr>
      <w:r>
        <w:rPr>
          <w:sz w:val="24"/>
        </w:rPr>
        <w:t>Work with the head teacher and to ensure that the school meets its responsibilities under the</w:t>
      </w:r>
      <w:r>
        <w:rPr>
          <w:spacing w:val="-57"/>
          <w:sz w:val="24"/>
        </w:rPr>
        <w:t xml:space="preserve"> </w:t>
      </w:r>
      <w:r>
        <w:rPr>
          <w:sz w:val="24"/>
        </w:rPr>
        <w:t>Equality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 adjustments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8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keeps the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SEN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spacing w:before="225"/>
        <w:ind w:hanging="361"/>
      </w:pPr>
      <w:bookmarkStart w:id="10" w:name="4.2_The_Headteacher"/>
      <w:bookmarkStart w:id="11" w:name="_bookmark5"/>
      <w:bookmarkEnd w:id="10"/>
      <w:bookmarkEnd w:id="11"/>
      <w:r>
        <w:t>The</w:t>
      </w:r>
      <w:r>
        <w:rPr>
          <w:spacing w:val="-7"/>
        </w:rPr>
        <w:t xml:space="preserve"> </w:t>
      </w:r>
      <w:r>
        <w:t>Headteacher</w:t>
      </w:r>
    </w:p>
    <w:p w:rsidR="003804AB" w:rsidRDefault="00F32E80">
      <w:pPr>
        <w:pStyle w:val="BodyText"/>
        <w:spacing w:before="120"/>
        <w:ind w:left="235"/>
      </w:pPr>
      <w:r>
        <w:t>The</w:t>
      </w:r>
      <w:r>
        <w:rPr>
          <w:spacing w:val="-3"/>
        </w:rPr>
        <w:t xml:space="preserve"> </w:t>
      </w:r>
      <w:r>
        <w:t>headteacher will:</w:t>
      </w:r>
    </w:p>
    <w:p w:rsidR="003804AB" w:rsidRDefault="003804AB">
      <w:pPr>
        <w:sectPr w:rsidR="003804AB">
          <w:pgSz w:w="11910" w:h="16840"/>
          <w:pgMar w:top="760" w:right="900" w:bottom="780" w:left="900" w:header="0" w:footer="509" w:gutter="0"/>
          <w:cols w:space="720"/>
        </w:sectPr>
      </w:pP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77" w:line="201" w:lineRule="auto"/>
        <w:ind w:right="664"/>
        <w:rPr>
          <w:rFonts w:ascii="Lucida Sans Unicode" w:hAnsi="Lucida Sans Unicode"/>
          <w:sz w:val="24"/>
        </w:rPr>
      </w:pPr>
      <w:r>
        <w:rPr>
          <w:sz w:val="24"/>
        </w:rPr>
        <w:lastRenderedPageBreak/>
        <w:t>Work with the SENCO and SEN governor to determine the strategic development of th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SEN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and provision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30" w:line="201" w:lineRule="auto"/>
        <w:ind w:right="690"/>
        <w:rPr>
          <w:rFonts w:ascii="Lucida Sans Unicode" w:hAnsi="Lucida Sans Unicode"/>
          <w:sz w:val="24"/>
        </w:rPr>
      </w:pPr>
      <w:r>
        <w:rPr>
          <w:sz w:val="24"/>
        </w:rPr>
        <w:t>Have overall responsibility for the provision and progress of learners with SEN and/or a</w:t>
      </w:r>
      <w:r>
        <w:rPr>
          <w:spacing w:val="-57"/>
          <w:sz w:val="24"/>
        </w:rPr>
        <w:t xml:space="preserve"> </w:t>
      </w:r>
      <w:r>
        <w:rPr>
          <w:sz w:val="24"/>
        </w:rPr>
        <w:t>disability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spacing w:before="189"/>
        <w:ind w:hanging="361"/>
      </w:pPr>
      <w:bookmarkStart w:id="12" w:name="4.3_Class_teachers"/>
      <w:bookmarkStart w:id="13" w:name="_bookmark6"/>
      <w:bookmarkEnd w:id="12"/>
      <w:bookmarkEnd w:id="13"/>
      <w:r>
        <w:t>Class</w:t>
      </w:r>
      <w:r>
        <w:rPr>
          <w:spacing w:val="-5"/>
        </w:rPr>
        <w:t xml:space="preserve"> </w:t>
      </w:r>
      <w:r>
        <w:t>teachers</w:t>
      </w:r>
    </w:p>
    <w:p w:rsidR="003804AB" w:rsidRDefault="00F32E80">
      <w:pPr>
        <w:pStyle w:val="BodyText"/>
        <w:spacing w:before="120"/>
        <w:ind w:left="235"/>
      </w:pP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teacher is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23" w:line="201" w:lineRule="auto"/>
        <w:ind w:right="337"/>
        <w:rPr>
          <w:rFonts w:ascii="Lucida Sans Unicode" w:hAnsi="Lucida Sans Unicode"/>
          <w:sz w:val="24"/>
        </w:rPr>
      </w:pPr>
      <w:r>
        <w:rPr>
          <w:sz w:val="24"/>
        </w:rPr>
        <w:t>The progress and development of every pupil in their class, through ownership and tracking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targets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30" w:line="201" w:lineRule="auto"/>
        <w:ind w:right="288"/>
        <w:rPr>
          <w:rFonts w:ascii="Lucida Sans Unicode" w:hAnsi="Lucida Sans Unicode"/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closely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teaching assistants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and interventions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linked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</w:t>
      </w:r>
      <w:r>
        <w:rPr>
          <w:sz w:val="24"/>
        </w:rPr>
        <w:t>classroom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30" w:line="201" w:lineRule="auto"/>
        <w:ind w:right="450"/>
        <w:rPr>
          <w:rFonts w:ascii="Lucida Sans Unicode" w:hAnsi="Lucida Sans Unicode"/>
          <w:sz w:val="24"/>
        </w:rPr>
      </w:pPr>
      <w:r>
        <w:rPr>
          <w:sz w:val="24"/>
        </w:rPr>
        <w:t>Working with the SENCO to review each pupil’s progress and development and decide on</w:t>
      </w:r>
      <w:r>
        <w:rPr>
          <w:spacing w:val="-57"/>
          <w:sz w:val="24"/>
        </w:rPr>
        <w:t xml:space="preserve"> </w:t>
      </w:r>
      <w:r>
        <w:rPr>
          <w:sz w:val="24"/>
        </w:rPr>
        <w:t>any changes to provision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9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follow this</w:t>
      </w:r>
      <w:r>
        <w:rPr>
          <w:spacing w:val="-2"/>
          <w:sz w:val="24"/>
        </w:rPr>
        <w:t xml:space="preserve"> </w:t>
      </w:r>
      <w:r>
        <w:rPr>
          <w:sz w:val="24"/>
        </w:rPr>
        <w:t>SEN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:rsidR="003804AB" w:rsidRDefault="003804AB">
      <w:pPr>
        <w:pStyle w:val="BodyText"/>
        <w:ind w:left="0"/>
        <w:rPr>
          <w:sz w:val="37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spacing w:before="1"/>
        <w:ind w:hanging="361"/>
      </w:pPr>
      <w:bookmarkStart w:id="14" w:name="4.4_The_School_Psychologist_&amp;_the_School"/>
      <w:bookmarkStart w:id="15" w:name="_bookmark7"/>
      <w:bookmarkEnd w:id="14"/>
      <w:bookmarkEnd w:id="15"/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Psychologist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Counsellor</w:t>
      </w:r>
    </w:p>
    <w:p w:rsidR="003804AB" w:rsidRDefault="00F32E80">
      <w:pPr>
        <w:pStyle w:val="BodyText"/>
        <w:spacing w:before="120"/>
        <w:ind w:left="235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psychologist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counsellor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differentiated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3804AB" w:rsidRDefault="00F32E80">
      <w:pPr>
        <w:pStyle w:val="Heading1"/>
        <w:spacing w:before="120"/>
        <w:ind w:left="235" w:firstLine="0"/>
      </w:pPr>
      <w:r>
        <w:t>Psychologist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1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ADHD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Works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emotional 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behavioural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dealing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difficult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 at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2"/>
          <w:sz w:val="24"/>
        </w:rPr>
        <w:t xml:space="preserve"> </w:t>
      </w:r>
      <w:r>
        <w:rPr>
          <w:sz w:val="24"/>
        </w:rPr>
        <w:t>concerns and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emotional concerns</w:t>
      </w:r>
    </w:p>
    <w:p w:rsidR="003804AB" w:rsidRDefault="00F32E80">
      <w:pPr>
        <w:pStyle w:val="Heading1"/>
        <w:spacing w:before="67"/>
        <w:ind w:left="235" w:firstLine="0"/>
      </w:pPr>
      <w:r>
        <w:t>Counsellor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0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Assists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teachers 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8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Helps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bullying,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 issues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closely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ith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psychologist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teachers 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</w:p>
    <w:p w:rsidR="003804AB" w:rsidRDefault="003804AB">
      <w:pPr>
        <w:rPr>
          <w:rFonts w:ascii="Lucida Sans Unicode" w:hAnsi="Lucida Sans Unicode"/>
          <w:sz w:val="24"/>
        </w:rPr>
        <w:sectPr w:rsidR="003804AB">
          <w:pgSz w:w="11910" w:h="16840"/>
          <w:pgMar w:top="760" w:right="900" w:bottom="780" w:left="900" w:header="0" w:footer="509" w:gutter="0"/>
          <w:cols w:space="720"/>
        </w:sectPr>
      </w:pPr>
    </w:p>
    <w:p w:rsidR="003804AB" w:rsidRDefault="00F32E80">
      <w:pPr>
        <w:pStyle w:val="Heading1"/>
        <w:numPr>
          <w:ilvl w:val="0"/>
          <w:numId w:val="6"/>
        </w:numPr>
        <w:tabs>
          <w:tab w:val="left" w:pos="476"/>
        </w:tabs>
        <w:spacing w:before="74"/>
        <w:ind w:hanging="241"/>
      </w:pPr>
      <w:bookmarkStart w:id="16" w:name="5._SEN_information_report"/>
      <w:bookmarkStart w:id="17" w:name="_bookmark8"/>
      <w:bookmarkEnd w:id="16"/>
      <w:bookmarkEnd w:id="17"/>
      <w:r>
        <w:lastRenderedPageBreak/>
        <w:t>SEN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report</w:t>
      </w:r>
    </w:p>
    <w:p w:rsidR="003804AB" w:rsidRDefault="003804AB">
      <w:pPr>
        <w:pStyle w:val="BodyText"/>
        <w:ind w:left="0"/>
        <w:rPr>
          <w:b/>
          <w:sz w:val="26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ind w:hanging="361"/>
      </w:pPr>
      <w:bookmarkStart w:id="18" w:name="5.1_The_kinds_of_SEN_that_are_provided_f"/>
      <w:bookmarkStart w:id="19" w:name="_bookmark9"/>
      <w:bookmarkEnd w:id="18"/>
      <w:bookmarkEnd w:id="19"/>
      <w:r>
        <w:t>The</w:t>
      </w:r>
      <w:r>
        <w:rPr>
          <w:spacing w:val="-3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</w:p>
    <w:p w:rsidR="003804AB" w:rsidRDefault="00F32E80">
      <w:pPr>
        <w:pStyle w:val="BodyText"/>
        <w:spacing w:before="120"/>
        <w:ind w:left="235"/>
      </w:pPr>
      <w:r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needs,</w:t>
      </w:r>
      <w:r>
        <w:rPr>
          <w:spacing w:val="-2"/>
        </w:rPr>
        <w:t xml:space="preserve"> </w:t>
      </w:r>
      <w:r>
        <w:t>including: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23" w:line="201" w:lineRule="auto"/>
        <w:ind w:right="1064"/>
        <w:rPr>
          <w:rFonts w:ascii="Lucida Sans Unicode" w:hAnsi="Lucida Sans Unicode"/>
          <w:sz w:val="24"/>
        </w:rPr>
      </w:pPr>
      <w:r>
        <w:rPr>
          <w:sz w:val="24"/>
        </w:rPr>
        <w:t>Communication and interaction, for example, autistic spectrum disorder, Asperger’s</w:t>
      </w:r>
      <w:r>
        <w:rPr>
          <w:spacing w:val="-57"/>
          <w:sz w:val="24"/>
        </w:rPr>
        <w:t xml:space="preserve"> </w:t>
      </w:r>
      <w:r>
        <w:rPr>
          <w:sz w:val="24"/>
        </w:rPr>
        <w:t>Syndrome, speech</w:t>
      </w:r>
      <w:r>
        <w:rPr>
          <w:spacing w:val="1"/>
          <w:sz w:val="24"/>
        </w:rPr>
        <w:t xml:space="preserve"> </w:t>
      </w:r>
      <w:r>
        <w:rPr>
          <w:sz w:val="24"/>
        </w:rPr>
        <w:t>and language</w:t>
      </w:r>
      <w:r>
        <w:rPr>
          <w:spacing w:val="1"/>
          <w:sz w:val="24"/>
        </w:rPr>
        <w:t xml:space="preserve"> </w:t>
      </w:r>
      <w:r>
        <w:rPr>
          <w:sz w:val="24"/>
        </w:rPr>
        <w:t>difficulties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8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Cognition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example,</w:t>
      </w:r>
      <w:r>
        <w:rPr>
          <w:spacing w:val="-2"/>
          <w:sz w:val="24"/>
        </w:rPr>
        <w:t xml:space="preserve"> </w:t>
      </w:r>
      <w:r>
        <w:rPr>
          <w:sz w:val="24"/>
        </w:rPr>
        <w:t>dyslexia,</w:t>
      </w:r>
      <w:r>
        <w:rPr>
          <w:spacing w:val="-2"/>
          <w:sz w:val="24"/>
        </w:rPr>
        <w:t xml:space="preserve"> </w:t>
      </w:r>
      <w:r>
        <w:rPr>
          <w:sz w:val="24"/>
        </w:rPr>
        <w:t>dyspraxia,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70" w:line="201" w:lineRule="auto"/>
        <w:ind w:right="373"/>
        <w:rPr>
          <w:rFonts w:ascii="Lucida Sans Unicode" w:hAnsi="Lucida Sans Unicode"/>
          <w:sz w:val="24"/>
        </w:rPr>
      </w:pPr>
      <w:r>
        <w:rPr>
          <w:sz w:val="24"/>
        </w:rPr>
        <w:t>Social, emotional and mental health difficulties, for example, attention deficit hyperactivity</w:t>
      </w:r>
      <w:r>
        <w:rPr>
          <w:spacing w:val="-57"/>
          <w:sz w:val="24"/>
        </w:rPr>
        <w:t xml:space="preserve"> </w:t>
      </w:r>
      <w:r>
        <w:rPr>
          <w:sz w:val="24"/>
        </w:rPr>
        <w:t>disorder (ADHD),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30" w:line="201" w:lineRule="auto"/>
        <w:ind w:right="853"/>
        <w:rPr>
          <w:rFonts w:ascii="Lucida Sans Unicode" w:hAnsi="Lucida Sans Unicode"/>
          <w:sz w:val="24"/>
        </w:rPr>
      </w:pPr>
      <w:r>
        <w:rPr>
          <w:sz w:val="24"/>
        </w:rPr>
        <w:t>Sensory and/or physical needs, for example, visual impairments, hearing impairments,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"/>
          <w:sz w:val="24"/>
        </w:rPr>
        <w:t xml:space="preserve"> </w:t>
      </w:r>
      <w:r>
        <w:rPr>
          <w:sz w:val="24"/>
        </w:rPr>
        <w:t>difficulties,</w:t>
      </w:r>
      <w:r>
        <w:rPr>
          <w:spacing w:val="1"/>
          <w:sz w:val="24"/>
        </w:rPr>
        <w:t xml:space="preserve"> </w:t>
      </w:r>
      <w:r>
        <w:rPr>
          <w:sz w:val="24"/>
        </w:rPr>
        <w:t>epilepsy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8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Moderate/severe/profound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difficulties</w:t>
      </w:r>
    </w:p>
    <w:p w:rsidR="003804AB" w:rsidRDefault="003804AB">
      <w:pPr>
        <w:pStyle w:val="BodyText"/>
        <w:spacing w:before="1"/>
        <w:ind w:left="0"/>
        <w:rPr>
          <w:sz w:val="37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spacing w:before="0"/>
        <w:ind w:hanging="361"/>
      </w:pPr>
      <w:bookmarkStart w:id="20" w:name="5.2_Identification"/>
      <w:bookmarkStart w:id="21" w:name="_bookmark10"/>
      <w:bookmarkEnd w:id="20"/>
      <w:bookmarkEnd w:id="21"/>
      <w:r>
        <w:t>Identification</w:t>
      </w:r>
    </w:p>
    <w:p w:rsidR="003804AB" w:rsidRDefault="00F32E80">
      <w:pPr>
        <w:pStyle w:val="BodyText"/>
        <w:spacing w:before="120"/>
        <w:ind w:left="235"/>
      </w:pPr>
      <w:r>
        <w:t>Pupils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potential</w:t>
      </w:r>
      <w:r>
        <w:rPr>
          <w:spacing w:val="36"/>
        </w:rPr>
        <w:t xml:space="preserve"> </w:t>
      </w:r>
      <w:r>
        <w:t>difficulties</w:t>
      </w:r>
      <w:r>
        <w:rPr>
          <w:spacing w:val="36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identified</w:t>
      </w:r>
      <w:r>
        <w:rPr>
          <w:spacing w:val="37"/>
        </w:rPr>
        <w:t xml:space="preserve"> </w:t>
      </w:r>
      <w:r>
        <w:t>through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variety</w:t>
      </w:r>
      <w:r>
        <w:rPr>
          <w:spacing w:val="3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methods.</w:t>
      </w:r>
      <w:r>
        <w:rPr>
          <w:spacing w:val="34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exhaustive list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does highlight 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strategies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use:</w:t>
      </w:r>
    </w:p>
    <w:p w:rsidR="003804AB" w:rsidRDefault="003804AB">
      <w:pPr>
        <w:pStyle w:val="BodyText"/>
        <w:ind w:left="0"/>
      </w:pP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94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CAT4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standardised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PASS</w:t>
      </w:r>
      <w:r>
        <w:rPr>
          <w:spacing w:val="-3"/>
          <w:sz w:val="24"/>
        </w:rPr>
        <w:t xml:space="preserve"> </w:t>
      </w:r>
      <w:r>
        <w:rPr>
          <w:sz w:val="24"/>
        </w:rPr>
        <w:t>Attitudinal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referrals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Summative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Diagnostic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Observational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Tracking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Handover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transition</w:t>
      </w:r>
      <w:r>
        <w:rPr>
          <w:spacing w:val="-1"/>
          <w:sz w:val="24"/>
        </w:rPr>
        <w:t xml:space="preserve"> </w:t>
      </w:r>
      <w:r>
        <w:rPr>
          <w:sz w:val="24"/>
        </w:rPr>
        <w:t>points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Discussions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76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Pre-school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line="294" w:lineRule="exact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z w:val="24"/>
        </w:rPr>
        <w:t>agencies</w:t>
      </w:r>
      <w:r>
        <w:rPr>
          <w:spacing w:val="-1"/>
          <w:sz w:val="24"/>
        </w:rPr>
        <w:t xml:space="preserve"> </w:t>
      </w:r>
      <w:r>
        <w:rPr>
          <w:sz w:val="24"/>
        </w:rPr>
        <w:t>e.g.</w:t>
      </w:r>
      <w:r>
        <w:rPr>
          <w:spacing w:val="-3"/>
          <w:sz w:val="24"/>
        </w:rPr>
        <w:t xml:space="preserve"> </w:t>
      </w:r>
      <w:r>
        <w:rPr>
          <w:sz w:val="24"/>
        </w:rPr>
        <w:t>doctors,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:rsidR="003804AB" w:rsidRDefault="003804AB">
      <w:pPr>
        <w:pStyle w:val="BodyText"/>
        <w:spacing w:before="10"/>
        <w:ind w:left="0"/>
        <w:rPr>
          <w:sz w:val="20"/>
        </w:rPr>
      </w:pPr>
    </w:p>
    <w:p w:rsidR="003804AB" w:rsidRDefault="00F32E80">
      <w:pPr>
        <w:pStyle w:val="BodyText"/>
        <w:ind w:left="235"/>
      </w:pPr>
      <w:r>
        <w:t>Following</w:t>
      </w:r>
      <w:r>
        <w:rPr>
          <w:spacing w:val="42"/>
        </w:rPr>
        <w:t xml:space="preserve"> </w:t>
      </w:r>
      <w:r>
        <w:t>identification,</w:t>
      </w:r>
      <w:r>
        <w:rPr>
          <w:spacing w:val="42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t>staff</w:t>
      </w:r>
      <w:r>
        <w:rPr>
          <w:spacing w:val="42"/>
        </w:rPr>
        <w:t xml:space="preserve"> </w:t>
      </w:r>
      <w:r>
        <w:t>should</w:t>
      </w:r>
      <w:r>
        <w:rPr>
          <w:spacing w:val="43"/>
        </w:rPr>
        <w:t xml:space="preserve"> </w:t>
      </w:r>
      <w:r>
        <w:t>follow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Learning</w:t>
      </w:r>
      <w:r>
        <w:rPr>
          <w:spacing w:val="42"/>
        </w:rPr>
        <w:t xml:space="preserve"> </w:t>
      </w:r>
      <w:r>
        <w:t>Support</w:t>
      </w:r>
      <w:r>
        <w:rPr>
          <w:spacing w:val="43"/>
        </w:rPr>
        <w:t xml:space="preserve"> </w:t>
      </w:r>
      <w:r>
        <w:t>Procedure</w:t>
      </w:r>
      <w:r>
        <w:rPr>
          <w:spacing w:val="40"/>
        </w:rPr>
        <w:t xml:space="preserve"> </w:t>
      </w:r>
      <w:r>
        <w:t>detailed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section below.</w:t>
      </w:r>
    </w:p>
    <w:p w:rsidR="003804AB" w:rsidRDefault="003804AB">
      <w:pPr>
        <w:pStyle w:val="BodyText"/>
        <w:ind w:left="0"/>
      </w:pPr>
    </w:p>
    <w:p w:rsidR="003804AB" w:rsidRDefault="00F32E80">
      <w:pPr>
        <w:pStyle w:val="Heading1"/>
        <w:spacing w:before="0"/>
        <w:ind w:left="235" w:firstLine="0"/>
      </w:pPr>
      <w:r>
        <w:t>Referral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Provision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532"/>
      </w:tblGrid>
      <w:tr w:rsidR="003804AB">
        <w:trPr>
          <w:trHeight w:val="476"/>
        </w:trPr>
        <w:tc>
          <w:tcPr>
            <w:tcW w:w="9852" w:type="dxa"/>
            <w:gridSpan w:val="2"/>
          </w:tcPr>
          <w:p w:rsidR="003804AB" w:rsidRDefault="00F32E80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z w:val="24"/>
              </w:rPr>
              <w:t>King’s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z w:val="24"/>
              </w:rPr>
              <w:t>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3804AB">
        <w:trPr>
          <w:trHeight w:val="2960"/>
        </w:trPr>
        <w:tc>
          <w:tcPr>
            <w:tcW w:w="320" w:type="dxa"/>
            <w:shd w:val="clear" w:color="auto" w:fill="37751C"/>
          </w:tcPr>
          <w:p w:rsidR="003804AB" w:rsidRDefault="00F32E80">
            <w:pPr>
              <w:pStyle w:val="TableParagraph"/>
              <w:spacing w:before="100"/>
              <w:ind w:left="10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32" w:type="dxa"/>
          </w:tcPr>
          <w:p w:rsidR="003804AB" w:rsidRDefault="00F32E80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Pre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Referral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to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SEN</w:t>
            </w:r>
          </w:p>
          <w:p w:rsidR="003804AB" w:rsidRDefault="00F32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area of weakness. 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</w:p>
          <w:p w:rsidR="003804AB" w:rsidRDefault="00F32E80">
            <w:pPr>
              <w:pStyle w:val="TableParagraph"/>
              <w:numPr>
                <w:ilvl w:val="0"/>
                <w:numId w:val="3"/>
              </w:numPr>
              <w:tabs>
                <w:tab w:val="left" w:pos="737"/>
                <w:tab w:val="left" w:pos="73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interventions 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class)</w:t>
            </w:r>
          </w:p>
          <w:p w:rsidR="003804AB" w:rsidRDefault="00F32E80">
            <w:pPr>
              <w:pStyle w:val="TableParagraph"/>
              <w:numPr>
                <w:ilvl w:val="0"/>
                <w:numId w:val="3"/>
              </w:numPr>
              <w:tabs>
                <w:tab w:val="left" w:pos="737"/>
                <w:tab w:val="left" w:pos="73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differentiation</w:t>
            </w:r>
          </w:p>
          <w:p w:rsidR="003804AB" w:rsidRDefault="00F32E80">
            <w:pPr>
              <w:pStyle w:val="TableParagraph"/>
              <w:numPr>
                <w:ilvl w:val="0"/>
                <w:numId w:val="3"/>
              </w:numPr>
              <w:tabs>
                <w:tab w:val="left" w:pos="737"/>
                <w:tab w:val="left" w:pos="73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3804AB" w:rsidRDefault="003804A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3804AB" w:rsidRDefault="00F32E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</w:tr>
    </w:tbl>
    <w:p w:rsidR="003804AB" w:rsidRDefault="003804AB">
      <w:pPr>
        <w:rPr>
          <w:sz w:val="24"/>
        </w:rPr>
        <w:sectPr w:rsidR="003804AB">
          <w:pgSz w:w="11910" w:h="16840"/>
          <w:pgMar w:top="760" w:right="900" w:bottom="780" w:left="900" w:header="0" w:footer="509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532"/>
      </w:tblGrid>
      <w:tr w:rsidR="003804AB">
        <w:trPr>
          <w:trHeight w:val="6271"/>
        </w:trPr>
        <w:tc>
          <w:tcPr>
            <w:tcW w:w="320" w:type="dxa"/>
            <w:shd w:val="clear" w:color="auto" w:fill="37751C"/>
          </w:tcPr>
          <w:p w:rsidR="003804AB" w:rsidRDefault="003804AB">
            <w:pPr>
              <w:pStyle w:val="TableParagraph"/>
              <w:ind w:left="0"/>
            </w:pPr>
          </w:p>
        </w:tc>
        <w:tc>
          <w:tcPr>
            <w:tcW w:w="9532" w:type="dxa"/>
          </w:tcPr>
          <w:p w:rsidR="003804AB" w:rsidRDefault="00F32E80">
            <w:pPr>
              <w:pStyle w:val="TableParagraph"/>
              <w:spacing w:before="94"/>
              <w:ind w:right="237"/>
              <w:rPr>
                <w:sz w:val="24"/>
              </w:rPr>
            </w:pPr>
            <w:r>
              <w:rPr>
                <w:sz w:val="24"/>
              </w:rPr>
              <w:t>For speech, language, behaviour, social and emotional issues, and academic issues staff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observe and record examples of concern. Staff observations need to then be logged as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Comments on iSAMS in order to build a record of incidents which wil</w:t>
            </w:r>
            <w:r>
              <w:rPr>
                <w:sz w:val="24"/>
              </w:rPr>
              <w:t>l form the basis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referral. These children should be identified and recorded in termly Pupil Progress meetings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concerns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parents.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who are selected are those who you have genuine concerns over the ability to make progress 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year.</w:t>
            </w:r>
          </w:p>
          <w:p w:rsidR="003804AB" w:rsidRDefault="00F32E8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This is not an exhaustive list of reasons but it does highlight some examples of why you might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flagging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an 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concern: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  <w:tab w:val="left" w:pos="73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year;</w:t>
            </w:r>
          </w:p>
          <w:p w:rsidR="003804AB" w:rsidRDefault="00F32E80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  <w:tab w:val="left" w:pos="73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already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team;</w:t>
            </w:r>
          </w:p>
          <w:p w:rsidR="003804AB" w:rsidRDefault="00F32E80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  <w:tab w:val="left" w:pos="73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concerned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level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year;</w:t>
            </w:r>
          </w:p>
          <w:p w:rsidR="003804AB" w:rsidRDefault="00F32E80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  <w:tab w:val="left" w:pos="73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 classwork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this;</w:t>
            </w:r>
          </w:p>
          <w:p w:rsidR="003804AB" w:rsidRDefault="00F32E80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  <w:tab w:val="left" w:pos="73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level;</w:t>
            </w:r>
          </w:p>
          <w:p w:rsidR="003804AB" w:rsidRDefault="00F32E80">
            <w:pPr>
              <w:pStyle w:val="TableParagraph"/>
              <w:numPr>
                <w:ilvl w:val="0"/>
                <w:numId w:val="2"/>
              </w:numPr>
              <w:tabs>
                <w:tab w:val="left" w:pos="737"/>
                <w:tab w:val="left" w:pos="738"/>
              </w:tabs>
              <w:spacing w:before="8" w:line="211" w:lineRule="auto"/>
              <w:ind w:left="737" w:right="435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difficulty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achiever</w:t>
            </w:r>
          </w:p>
          <w:p w:rsidR="003804AB" w:rsidRDefault="003804A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SENCo,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suggest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in-class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  <w:tr w:rsidR="003804AB">
        <w:trPr>
          <w:trHeight w:val="8480"/>
        </w:trPr>
        <w:tc>
          <w:tcPr>
            <w:tcW w:w="320" w:type="dxa"/>
            <w:shd w:val="clear" w:color="auto" w:fill="1086CC"/>
          </w:tcPr>
          <w:p w:rsidR="003804AB" w:rsidRDefault="00F32E80">
            <w:pPr>
              <w:pStyle w:val="TableParagraph"/>
              <w:spacing w:before="94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2" w:type="dxa"/>
          </w:tcPr>
          <w:p w:rsidR="003804AB" w:rsidRDefault="00F32E80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Blue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Star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-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Monitoring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Referral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point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In the event of the pre-referral strategies not helping sufficiently for the child to make progress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 issue to be resolved, then a referral to the SENCO should be completed. Teachers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a meeting with parents to discuss the fact that there are concerns and indicate that a referral 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made.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All referrals must have a completed Referra</w:t>
            </w:r>
            <w:r>
              <w:rPr>
                <w:sz w:val="24"/>
              </w:rPr>
              <w:t>l Form and 3 samples of evidence details on the form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attached to it. These may include samples of work, records of incidents, observations,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parents/pupils/teachers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external agency information.</w:t>
            </w:r>
          </w:p>
          <w:p w:rsidR="003804AB" w:rsidRDefault="00F32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</w:t>
            </w:r>
            <w:r>
              <w:rPr>
                <w:sz w:val="24"/>
              </w:rPr>
              <w:t>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iSAMS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At this point, the SEN team, in consultation with the SENCO, may wish to conduct a 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observation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support from a member of the SEN team. Before commencing testing or observations, the 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 will ask for written consent from parents and conduct a telephone call to establish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Once testing and observation</w:t>
            </w:r>
            <w:r>
              <w:rPr>
                <w:sz w:val="24"/>
              </w:rPr>
              <w:t>s are completed, a written report is then given to parents and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telephone,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the report and discuss any suggestions parents may have which can then be included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plan. Relevant teaching staff also attend these meetings when possible. Otherwise,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feedback meeting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the SEN team.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necessary, the student will remain on a blue star, receive in class support and continue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monitored.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 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increase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reviewed 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SENCO in 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</w:tbl>
    <w:p w:rsidR="003804AB" w:rsidRDefault="003804AB">
      <w:pPr>
        <w:rPr>
          <w:sz w:val="24"/>
        </w:rPr>
        <w:sectPr w:rsidR="003804AB">
          <w:pgSz w:w="11910" w:h="16840"/>
          <w:pgMar w:top="840" w:right="900" w:bottom="700" w:left="900" w:header="0" w:footer="509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532"/>
      </w:tblGrid>
      <w:tr w:rsidR="003804AB">
        <w:trPr>
          <w:trHeight w:val="6824"/>
        </w:trPr>
        <w:tc>
          <w:tcPr>
            <w:tcW w:w="320" w:type="dxa"/>
            <w:shd w:val="clear" w:color="auto" w:fill="FFFF00"/>
          </w:tcPr>
          <w:p w:rsidR="003804AB" w:rsidRDefault="00F32E80">
            <w:pPr>
              <w:pStyle w:val="TableParagraph"/>
              <w:spacing w:before="9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532" w:type="dxa"/>
          </w:tcPr>
          <w:p w:rsidR="003804AB" w:rsidRDefault="00F32E80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Yellow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Star-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Additional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Support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required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In the event of Stage 1 intervention not succeeding and the formal observation or testing suggests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then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member of the SEN team and an IEP will be written for the child. In the event that a need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 identified but parents do not wish to proceed with formal support from the SEN team,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pupil will be on a yellow star and in class strategies as advised </w:t>
            </w:r>
            <w:r>
              <w:rPr>
                <w:sz w:val="24"/>
              </w:rPr>
              <w:t>by the SEN team employed. 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additional support not be required but concerns still exist, the student will remain on a Blue Star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concern.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Records of this will be added to Learning Support Manager on iSAMS. An IEP will be created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EduKey followi</w:t>
            </w:r>
            <w:r>
              <w:rPr>
                <w:sz w:val="24"/>
              </w:rPr>
              <w:t>ng a meeting with the</w:t>
            </w:r>
            <w:r w:rsidR="001575E1">
              <w:rPr>
                <w:sz w:val="24"/>
              </w:rPr>
              <w:t xml:space="preserve"> SEN team and the class teacher</w:t>
            </w:r>
            <w:r>
              <w:rPr>
                <w:sz w:val="24"/>
              </w:rPr>
              <w:t>. The SEN team 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 for the actions to be added to the document and will consult with class teachers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 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IEP as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copy on EduKey.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 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Members of the SEN team will either have a meeting or telephone call with parents each term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summarise the progress of the student and set new goals. This is also an opportunity to 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ideas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The class teacher is responsible for sharing the appropriate information from the IEP wit</w:t>
            </w:r>
            <w:r>
              <w:rPr>
                <w:sz w:val="24"/>
              </w:rPr>
              <w:t>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child’s 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whenever possible.</w:t>
            </w:r>
          </w:p>
        </w:tc>
      </w:tr>
      <w:tr w:rsidR="003804AB">
        <w:trPr>
          <w:trHeight w:val="2684"/>
        </w:trPr>
        <w:tc>
          <w:tcPr>
            <w:tcW w:w="320" w:type="dxa"/>
            <w:shd w:val="clear" w:color="auto" w:fill="CC0000"/>
          </w:tcPr>
          <w:p w:rsidR="003804AB" w:rsidRDefault="00F32E80">
            <w:pPr>
              <w:pStyle w:val="TableParagraph"/>
              <w:spacing w:before="9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2" w:type="dxa"/>
          </w:tcPr>
          <w:p w:rsidR="003804AB" w:rsidRDefault="00F32E80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Red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Star-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External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Agency</w:t>
            </w:r>
          </w:p>
          <w:p w:rsidR="003804AB" w:rsidRDefault="003804AB">
            <w:pPr>
              <w:pStyle w:val="TableParagraph"/>
              <w:ind w:left="0"/>
              <w:rPr>
                <w:b/>
                <w:sz w:val="24"/>
              </w:rPr>
            </w:pPr>
          </w:p>
          <w:p w:rsidR="003804AB" w:rsidRDefault="00F32E80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As with Stage 2 but this is for children who require a multi-agency approach. In this case,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enhanced IEP should be written to take into consideration the necessary support and these 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always be referred to the Team Around the Child (TAC Team)</w:t>
            </w:r>
            <w:r>
              <w:rPr>
                <w:sz w:val="24"/>
              </w:rPr>
              <w:t>. The SEN 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 with the external agencies via email, telephone and meetings. External 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workers are invited into school (e.g. occupational therapists, optometrists, psychologists) to offer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additional advice as to how best to support pupil</w:t>
            </w:r>
            <w:r>
              <w:rPr>
                <w:sz w:val="24"/>
              </w:rPr>
              <w:t>s in school. Where possible, meetings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arranged.</w:t>
            </w:r>
          </w:p>
        </w:tc>
      </w:tr>
    </w:tbl>
    <w:p w:rsidR="003804AB" w:rsidRDefault="003804AB">
      <w:pPr>
        <w:pStyle w:val="BodyText"/>
        <w:ind w:left="0"/>
        <w:rPr>
          <w:b/>
          <w:sz w:val="20"/>
        </w:rPr>
      </w:pPr>
    </w:p>
    <w:p w:rsidR="003804AB" w:rsidRDefault="003804AB">
      <w:pPr>
        <w:pStyle w:val="BodyText"/>
        <w:spacing w:before="2"/>
        <w:ind w:left="0"/>
        <w:rPr>
          <w:b/>
          <w:sz w:val="21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spacing w:before="0"/>
        <w:ind w:hanging="361"/>
      </w:pPr>
      <w:bookmarkStart w:id="22" w:name="5.3_Consulting_and_involving_pupils_and_"/>
      <w:bookmarkStart w:id="23" w:name="_bookmark11"/>
      <w:bookmarkEnd w:id="22"/>
      <w:bookmarkEnd w:id="23"/>
      <w:r>
        <w:t>Consulting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</w:t>
      </w:r>
    </w:p>
    <w:p w:rsidR="003804AB" w:rsidRDefault="00F32E80">
      <w:pPr>
        <w:pStyle w:val="BodyText"/>
        <w:spacing w:before="120"/>
        <w:ind w:left="235" w:right="637"/>
      </w:pPr>
      <w:r>
        <w:t>We will have an early discussion with the pupil and their parents when identifying whether they</w:t>
      </w:r>
      <w:r>
        <w:rPr>
          <w:spacing w:val="-57"/>
        </w:rPr>
        <w:t xml:space="preserve"> </w:t>
      </w:r>
      <w:r>
        <w:t>need special</w:t>
      </w:r>
      <w:r>
        <w:rPr>
          <w:spacing w:val="2"/>
        </w:rPr>
        <w:t xml:space="preserve"> </w:t>
      </w:r>
      <w:r>
        <w:t>educational</w:t>
      </w:r>
      <w:r>
        <w:rPr>
          <w:spacing w:val="2"/>
        </w:rPr>
        <w:t xml:space="preserve"> </w:t>
      </w:r>
      <w:r>
        <w:t>provision.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conversations</w:t>
      </w:r>
      <w:r>
        <w:rPr>
          <w:spacing w:val="-1"/>
        </w:rPr>
        <w:t xml:space="preserve"> </w:t>
      </w:r>
      <w:r>
        <w:t>will make</w:t>
      </w:r>
      <w:r>
        <w:rPr>
          <w:spacing w:val="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that: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20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Everyone</w:t>
      </w:r>
      <w:r>
        <w:rPr>
          <w:spacing w:val="-1"/>
          <w:sz w:val="24"/>
        </w:rPr>
        <w:t xml:space="preserve"> </w:t>
      </w:r>
      <w:r>
        <w:rPr>
          <w:sz w:val="24"/>
        </w:rPr>
        <w:t>develops 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pupil’s areas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strength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difficulty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4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parents’</w:t>
      </w:r>
      <w:r>
        <w:rPr>
          <w:spacing w:val="-2"/>
          <w:sz w:val="24"/>
        </w:rPr>
        <w:t xml:space="preserve"> </w:t>
      </w:r>
      <w:r>
        <w:rPr>
          <w:sz w:val="24"/>
        </w:rPr>
        <w:t>concerns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4"/>
        <w:ind w:hanging="361"/>
        <w:rPr>
          <w:rFonts w:ascii="Lucida Sans Unicode" w:hAnsi="Lucida Sans Unicode"/>
          <w:sz w:val="20"/>
        </w:rPr>
      </w:pPr>
      <w:r>
        <w:rPr>
          <w:sz w:val="24"/>
        </w:rPr>
        <w:t>Everyone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sought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45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Everyone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 steps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</w:p>
    <w:p w:rsidR="003804AB" w:rsidRDefault="00F32E80">
      <w:pPr>
        <w:pStyle w:val="BodyText"/>
        <w:spacing w:before="67" w:line="343" w:lineRule="auto"/>
        <w:ind w:left="235" w:right="877"/>
      </w:pPr>
      <w:r>
        <w:t>Notes of these early discussions will be added to the pupil’s record and given to their parents.</w:t>
      </w:r>
      <w:r>
        <w:rPr>
          <w:spacing w:val="-57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formally</w:t>
      </w:r>
      <w:r>
        <w:rPr>
          <w:spacing w:val="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decided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 pupil</w:t>
      </w:r>
      <w:r>
        <w:rPr>
          <w:spacing w:val="-2"/>
        </w:rPr>
        <w:t xml:space="preserve"> </w:t>
      </w:r>
      <w:r>
        <w:t>will receive</w:t>
      </w:r>
      <w:r>
        <w:rPr>
          <w:spacing w:val="-1"/>
        </w:rPr>
        <w:t xml:space="preserve"> </w:t>
      </w:r>
      <w:r>
        <w:t>SEN</w:t>
      </w:r>
      <w:r>
        <w:rPr>
          <w:spacing w:val="-1"/>
        </w:rPr>
        <w:t xml:space="preserve"> </w:t>
      </w:r>
      <w:r>
        <w:t>support.</w:t>
      </w:r>
    </w:p>
    <w:p w:rsidR="003804AB" w:rsidRDefault="003804AB">
      <w:pPr>
        <w:pStyle w:val="BodyText"/>
        <w:spacing w:before="6"/>
        <w:ind w:left="0"/>
        <w:rPr>
          <w:sz w:val="31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spacing w:before="0"/>
        <w:ind w:hanging="361"/>
      </w:pPr>
      <w:bookmarkStart w:id="24" w:name="5.4_Assessing_and_reviewing_pupils'_prog"/>
      <w:bookmarkStart w:id="25" w:name="_bookmark12"/>
      <w:bookmarkEnd w:id="24"/>
      <w:bookmarkEnd w:id="25"/>
      <w:r>
        <w:t>Assessing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pupils'</w:t>
      </w:r>
      <w:r>
        <w:rPr>
          <w:spacing w:val="-4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out</w:t>
      </w:r>
      <w:r>
        <w:t>comes</w:t>
      </w:r>
    </w:p>
    <w:p w:rsidR="003804AB" w:rsidRDefault="00F32E80">
      <w:pPr>
        <w:spacing w:before="120"/>
        <w:ind w:left="235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follow the</w:t>
      </w:r>
      <w:r>
        <w:rPr>
          <w:spacing w:val="-2"/>
          <w:sz w:val="24"/>
        </w:rPr>
        <w:t xml:space="preserve"> </w:t>
      </w:r>
      <w:r>
        <w:rPr>
          <w:sz w:val="24"/>
        </w:rPr>
        <w:t>graduated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four-part</w:t>
      </w:r>
      <w:r>
        <w:rPr>
          <w:spacing w:val="-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assess,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review</w:t>
      </w:r>
      <w:r>
        <w:rPr>
          <w:sz w:val="24"/>
        </w:rPr>
        <w:t>.</w:t>
      </w:r>
    </w:p>
    <w:p w:rsidR="003804AB" w:rsidRDefault="003804AB">
      <w:pPr>
        <w:rPr>
          <w:sz w:val="24"/>
        </w:rPr>
        <w:sectPr w:rsidR="003804AB">
          <w:pgSz w:w="11910" w:h="16840"/>
          <w:pgMar w:top="840" w:right="900" w:bottom="700" w:left="900" w:header="0" w:footer="509" w:gutter="0"/>
          <w:cols w:space="720"/>
        </w:sectPr>
      </w:pPr>
    </w:p>
    <w:p w:rsidR="003804AB" w:rsidRDefault="00F32E80">
      <w:pPr>
        <w:pStyle w:val="BodyText"/>
        <w:spacing w:before="74"/>
        <w:ind w:left="235" w:right="497"/>
      </w:pPr>
      <w:r>
        <w:lastRenderedPageBreak/>
        <w:t>The class or subject teacher will work with the SENCO to carry out a clear analysis of the pupil’s</w:t>
      </w:r>
      <w:r>
        <w:rPr>
          <w:spacing w:val="-57"/>
        </w:rPr>
        <w:t xml:space="preserve"> </w:t>
      </w:r>
      <w:r>
        <w:t>needs.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draw on: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1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teacher’s 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pupil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attainment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behaviour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teachers’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comparison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peers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8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views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pupil’s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views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 w:line="283" w:lineRule="auto"/>
        <w:ind w:left="235" w:right="4385" w:firstLine="360"/>
        <w:rPr>
          <w:rFonts w:ascii="Lucida Sans Unicode" w:hAnsi="Lucida Sans Unicode"/>
          <w:sz w:val="24"/>
        </w:rPr>
      </w:pPr>
      <w:r>
        <w:rPr>
          <w:sz w:val="24"/>
        </w:rPr>
        <w:t>Advice from external support services, if relevant</w:t>
      </w:r>
      <w:r>
        <w:rPr>
          <w:spacing w:val="-57"/>
          <w:sz w:val="24"/>
        </w:rPr>
        <w:t xml:space="preserve"> </w:t>
      </w:r>
      <w:r>
        <w:rPr>
          <w:sz w:val="24"/>
        </w:rPr>
        <w:t>The assessment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reviewed regularly.</w:t>
      </w:r>
    </w:p>
    <w:p w:rsidR="003804AB" w:rsidRDefault="00F32E80">
      <w:pPr>
        <w:pStyle w:val="BodyText"/>
        <w:spacing w:before="70"/>
        <w:ind w:left="235" w:right="324"/>
      </w:pPr>
      <w:r>
        <w:t>All teachers and support staff who work with the pupil will be made aware of their needs, the</w:t>
      </w:r>
      <w:r>
        <w:rPr>
          <w:spacing w:val="1"/>
        </w:rPr>
        <w:t xml:space="preserve"> </w:t>
      </w:r>
      <w:r>
        <w:t>outcomes sought, the support provided,</w:t>
      </w:r>
      <w:r>
        <w:t xml:space="preserve"> and any teaching strategies or approaches that are required.</w:t>
      </w:r>
      <w:r>
        <w:rPr>
          <w:spacing w:val="-57"/>
        </w:rPr>
        <w:t xml:space="preserve"> </w:t>
      </w:r>
      <w:r>
        <w:t>We will regularly review the effectiveness of the support and interventions and their impact on the</w:t>
      </w:r>
      <w:r>
        <w:rPr>
          <w:spacing w:val="1"/>
        </w:rPr>
        <w:t xml:space="preserve"> </w:t>
      </w:r>
      <w:r>
        <w:t>pupil’s</w:t>
      </w:r>
      <w:r>
        <w:rPr>
          <w:spacing w:val="1"/>
        </w:rPr>
        <w:t xml:space="preserve"> </w:t>
      </w:r>
      <w:r>
        <w:t>progress.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ind w:hanging="361"/>
      </w:pPr>
      <w:bookmarkStart w:id="26" w:name="5.5_Our_approach_to_teaching_pupils_with"/>
      <w:bookmarkStart w:id="27" w:name="_bookmark13"/>
      <w:bookmarkEnd w:id="26"/>
      <w:bookmarkEnd w:id="27"/>
      <w:r>
        <w:t>Our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SEN</w:t>
      </w:r>
    </w:p>
    <w:p w:rsidR="003804AB" w:rsidRDefault="00F32E80">
      <w:pPr>
        <w:pStyle w:val="BodyText"/>
        <w:spacing w:before="120"/>
        <w:ind w:left="235" w:right="291"/>
      </w:pPr>
      <w:r>
        <w:t>Teachers are responsible and accou</w:t>
      </w:r>
      <w:r>
        <w:t>ntable for the progress and development of all the pupils in their</w:t>
      </w:r>
      <w:r>
        <w:rPr>
          <w:spacing w:val="-57"/>
        </w:rPr>
        <w:t xml:space="preserve"> </w:t>
      </w:r>
      <w:r>
        <w:t>class.</w:t>
      </w:r>
    </w:p>
    <w:p w:rsidR="003804AB" w:rsidRDefault="00F32E80">
      <w:pPr>
        <w:pStyle w:val="BodyText"/>
        <w:spacing w:before="121"/>
        <w:ind w:left="235" w:right="782"/>
      </w:pPr>
      <w:r>
        <w:t>High quality-first teaching is our first step in responding to pupils who have SEN. This will be</w:t>
      </w:r>
      <w:r>
        <w:rPr>
          <w:spacing w:val="-57"/>
        </w:rPr>
        <w:t xml:space="preserve"> </w:t>
      </w:r>
      <w:r>
        <w:t>differentiated</w:t>
      </w:r>
      <w:r>
        <w:rPr>
          <w:spacing w:val="2"/>
        </w:rPr>
        <w:t xml:space="preserve"> </w:t>
      </w:r>
      <w:r>
        <w:t>for individual</w:t>
      </w:r>
      <w:r>
        <w:rPr>
          <w:spacing w:val="1"/>
        </w:rPr>
        <w:t xml:space="preserve"> </w:t>
      </w:r>
      <w:r>
        <w:t>pupils.</w:t>
      </w:r>
    </w:p>
    <w:p w:rsidR="003804AB" w:rsidRDefault="00F32E80">
      <w:pPr>
        <w:pStyle w:val="BodyText"/>
        <w:spacing w:before="120"/>
        <w:ind w:left="235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needs.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ind w:hanging="361"/>
      </w:pPr>
      <w:bookmarkStart w:id="28" w:name="5.6_Adaptations_to_the_curriculum_and_le"/>
      <w:bookmarkStart w:id="29" w:name="_bookmark14"/>
      <w:bookmarkEnd w:id="28"/>
      <w:bookmarkEnd w:id="29"/>
      <w:r>
        <w:t>Adaptations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environment</w:t>
      </w:r>
    </w:p>
    <w:p w:rsidR="003804AB" w:rsidRDefault="00F32E80">
      <w:pPr>
        <w:pStyle w:val="BodyText"/>
        <w:spacing w:before="120"/>
        <w:ind w:left="235"/>
      </w:pPr>
      <w:r>
        <w:t>We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adaptations 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pupils’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met: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46" w:line="211" w:lineRule="auto"/>
        <w:ind w:right="789"/>
        <w:rPr>
          <w:rFonts w:ascii="Lucida Sans Unicode" w:hAnsi="Lucida Sans Unicode"/>
          <w:sz w:val="20"/>
        </w:rPr>
      </w:pPr>
      <w:r>
        <w:rPr>
          <w:sz w:val="24"/>
        </w:rPr>
        <w:t>Differentiating our curriculum to ensure all pupils are able to access it, for example, by</w:t>
      </w:r>
      <w:r>
        <w:rPr>
          <w:spacing w:val="-57"/>
          <w:sz w:val="24"/>
        </w:rPr>
        <w:t xml:space="preserve"> </w:t>
      </w:r>
      <w:r>
        <w:rPr>
          <w:sz w:val="24"/>
        </w:rPr>
        <w:t>grouping, 1:1 work,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style,</w:t>
      </w:r>
      <w:r>
        <w:rPr>
          <w:spacing w:val="1"/>
          <w:sz w:val="24"/>
        </w:rPr>
        <w:t xml:space="preserve"> </w:t>
      </w:r>
      <w:r>
        <w:rPr>
          <w:sz w:val="24"/>
        </w:rPr>
        <w:t>content of the</w:t>
      </w:r>
      <w:r>
        <w:rPr>
          <w:spacing w:val="-1"/>
          <w:sz w:val="24"/>
        </w:rPr>
        <w:t xml:space="preserve"> </w:t>
      </w:r>
      <w:r>
        <w:rPr>
          <w:sz w:val="24"/>
        </w:rPr>
        <w:t>lesson,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9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Adapting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staffing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92" w:line="211" w:lineRule="auto"/>
        <w:ind w:right="377"/>
        <w:rPr>
          <w:rFonts w:ascii="Lucida Sans Unicode" w:hAnsi="Lucida Sans Unicode"/>
          <w:sz w:val="20"/>
        </w:rPr>
      </w:pPr>
      <w:r>
        <w:rPr>
          <w:sz w:val="24"/>
        </w:rPr>
        <w:t>Using recommended aids, such as laptops, coloured overlays, visual timetables, larger font,</w:t>
      </w:r>
      <w:r>
        <w:rPr>
          <w:spacing w:val="-57"/>
          <w:sz w:val="24"/>
        </w:rPr>
        <w:t xml:space="preserve"> </w:t>
      </w:r>
      <w:r>
        <w:rPr>
          <w:sz w:val="24"/>
        </w:rPr>
        <w:t>etc.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154" w:line="211" w:lineRule="auto"/>
        <w:ind w:right="544"/>
        <w:rPr>
          <w:rFonts w:ascii="Lucida Sans Unicode" w:hAnsi="Lucida Sans Unicode"/>
          <w:sz w:val="20"/>
        </w:rPr>
      </w:pPr>
      <w:r>
        <w:rPr>
          <w:sz w:val="24"/>
        </w:rPr>
        <w:t>Differentiating our teaching, for example, giving longer processing times, pre-teaching of</w:t>
      </w:r>
      <w:r>
        <w:rPr>
          <w:spacing w:val="-57"/>
          <w:sz w:val="24"/>
        </w:rPr>
        <w:t xml:space="preserve"> </w:t>
      </w:r>
      <w:r>
        <w:rPr>
          <w:sz w:val="24"/>
        </w:rPr>
        <w:t>key vocabulary,</w:t>
      </w:r>
      <w:r>
        <w:rPr>
          <w:spacing w:val="1"/>
          <w:sz w:val="24"/>
        </w:rPr>
        <w:t xml:space="preserve"> </w:t>
      </w:r>
      <w:r>
        <w:rPr>
          <w:sz w:val="24"/>
        </w:rPr>
        <w:t>reading instructions</w:t>
      </w:r>
      <w:r>
        <w:rPr>
          <w:spacing w:val="2"/>
          <w:sz w:val="24"/>
        </w:rPr>
        <w:t xml:space="preserve"> </w:t>
      </w:r>
      <w:r>
        <w:rPr>
          <w:sz w:val="24"/>
        </w:rPr>
        <w:t>aloud, etc.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spacing w:before="189"/>
        <w:ind w:hanging="361"/>
      </w:pPr>
      <w:bookmarkStart w:id="30" w:name="5.7_Expertise_and_training_of_staff"/>
      <w:bookmarkStart w:id="31" w:name="_bookmark15"/>
      <w:bookmarkEnd w:id="30"/>
      <w:bookmarkEnd w:id="31"/>
      <w:r>
        <w:t>Expertise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</w:p>
    <w:p w:rsidR="003804AB" w:rsidRDefault="00F32E80">
      <w:pPr>
        <w:pStyle w:val="BodyText"/>
        <w:spacing w:before="120"/>
        <w:ind w:left="235"/>
      </w:pPr>
      <w:r>
        <w:t>We</w:t>
      </w:r>
      <w:r>
        <w:rPr>
          <w:spacing w:val="-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SENCOs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SENCO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joining.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ind w:hanging="361"/>
      </w:pPr>
      <w:bookmarkStart w:id="32" w:name="5.8_Evaluating_the_effectiveness_of_SEN_"/>
      <w:bookmarkStart w:id="33" w:name="_bookmark16"/>
      <w:bookmarkEnd w:id="32"/>
      <w:bookmarkEnd w:id="33"/>
      <w:r>
        <w:t>Evaluating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provision</w:t>
      </w:r>
    </w:p>
    <w:p w:rsidR="003804AB" w:rsidRDefault="00F32E80">
      <w:pPr>
        <w:pStyle w:val="BodyText"/>
        <w:spacing w:before="120"/>
        <w:ind w:left="235"/>
      </w:pPr>
      <w:r>
        <w:t>We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 of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by: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81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Reviewing</w:t>
      </w:r>
      <w:r>
        <w:rPr>
          <w:spacing w:val="-2"/>
          <w:sz w:val="24"/>
        </w:rPr>
        <w:t xml:space="preserve"> </w:t>
      </w:r>
      <w:r>
        <w:rPr>
          <w:sz w:val="24"/>
        </w:rPr>
        <w:t>pupils’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goals each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Monitoring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SENCO</w:t>
      </w:r>
    </w:p>
    <w:p w:rsidR="003804AB" w:rsidRDefault="00F32E80">
      <w:pPr>
        <w:pStyle w:val="ListParagraph"/>
        <w:numPr>
          <w:ilvl w:val="2"/>
          <w:numId w:val="6"/>
        </w:numPr>
        <w:tabs>
          <w:tab w:val="left" w:pos="955"/>
          <w:tab w:val="left" w:pos="956"/>
        </w:tabs>
        <w:spacing w:before="27"/>
        <w:ind w:hanging="361"/>
        <w:rPr>
          <w:rFonts w:ascii="Lucida Sans Unicode" w:hAnsi="Lucida Sans Unicode"/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maps to</w:t>
      </w:r>
      <w:r>
        <w:rPr>
          <w:spacing w:val="-2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progress</w:t>
      </w:r>
    </w:p>
    <w:p w:rsidR="003804AB" w:rsidRDefault="003804AB">
      <w:pPr>
        <w:rPr>
          <w:rFonts w:ascii="Lucida Sans Unicode" w:hAnsi="Lucida Sans Unicode"/>
          <w:sz w:val="24"/>
        </w:rPr>
        <w:sectPr w:rsidR="003804AB">
          <w:pgSz w:w="11910" w:h="16840"/>
          <w:pgMar w:top="760" w:right="900" w:bottom="780" w:left="900" w:header="0" w:footer="509" w:gutter="0"/>
          <w:cols w:space="720"/>
        </w:sectPr>
      </w:pPr>
    </w:p>
    <w:p w:rsidR="003804AB" w:rsidRDefault="00F32E80">
      <w:pPr>
        <w:pStyle w:val="Heading1"/>
        <w:numPr>
          <w:ilvl w:val="1"/>
          <w:numId w:val="6"/>
        </w:numPr>
        <w:tabs>
          <w:tab w:val="left" w:pos="596"/>
        </w:tabs>
        <w:spacing w:before="74"/>
        <w:ind w:hanging="361"/>
      </w:pPr>
      <w:bookmarkStart w:id="34" w:name="5.9_Complaints_about_SEN_provision"/>
      <w:bookmarkStart w:id="35" w:name="_bookmark17"/>
      <w:bookmarkEnd w:id="34"/>
      <w:bookmarkEnd w:id="35"/>
      <w:r>
        <w:lastRenderedPageBreak/>
        <w:t>Complaints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provision</w:t>
      </w:r>
    </w:p>
    <w:p w:rsidR="003804AB" w:rsidRDefault="00F32E80">
      <w:pPr>
        <w:pStyle w:val="BodyText"/>
        <w:spacing w:before="120"/>
        <w:ind w:left="235" w:right="730"/>
      </w:pPr>
      <w:r>
        <w:t>Complaints about SEN provision in our school should be made to the class teacher and/or head</w:t>
      </w:r>
      <w:r>
        <w:rPr>
          <w:spacing w:val="-57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instance.</w:t>
      </w:r>
      <w:r>
        <w:rPr>
          <w:spacing w:val="-1"/>
        </w:rPr>
        <w:t xml:space="preserve"> </w:t>
      </w:r>
      <w:r>
        <w:t>They will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school’s</w:t>
      </w:r>
      <w:r>
        <w:rPr>
          <w:spacing w:val="-2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policy.</w:t>
      </w:r>
    </w:p>
    <w:p w:rsidR="003804AB" w:rsidRDefault="003804AB">
      <w:pPr>
        <w:pStyle w:val="BodyText"/>
        <w:ind w:left="0"/>
        <w:rPr>
          <w:sz w:val="26"/>
        </w:rPr>
      </w:pPr>
    </w:p>
    <w:p w:rsidR="003804AB" w:rsidRDefault="00F32E80">
      <w:pPr>
        <w:pStyle w:val="Heading1"/>
        <w:numPr>
          <w:ilvl w:val="1"/>
          <w:numId w:val="1"/>
        </w:numPr>
        <w:tabs>
          <w:tab w:val="left" w:pos="596"/>
        </w:tabs>
        <w:ind w:hanging="361"/>
      </w:pPr>
      <w:bookmarkStart w:id="36" w:name="6.0_Links_with_other_policies_and_docume"/>
      <w:bookmarkStart w:id="37" w:name="_bookmark18"/>
      <w:bookmarkEnd w:id="36"/>
      <w:bookmarkEnd w:id="37"/>
      <w:r>
        <w:t>Links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documents</w:t>
      </w:r>
    </w:p>
    <w:p w:rsidR="003804AB" w:rsidRDefault="00F32E80">
      <w:pPr>
        <w:pStyle w:val="BodyText"/>
        <w:spacing w:before="120"/>
        <w:ind w:left="235"/>
      </w:pPr>
      <w:r>
        <w:t>This policy</w:t>
      </w:r>
      <w:r>
        <w:rPr>
          <w:spacing w:val="-1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policies on:</w:t>
      </w:r>
    </w:p>
    <w:p w:rsidR="003804AB" w:rsidRDefault="00F32E80">
      <w:pPr>
        <w:pStyle w:val="ListParagraph"/>
        <w:numPr>
          <w:ilvl w:val="2"/>
          <w:numId w:val="1"/>
        </w:numPr>
        <w:tabs>
          <w:tab w:val="left" w:pos="955"/>
          <w:tab w:val="left" w:pos="956"/>
        </w:tabs>
        <w:spacing w:before="81"/>
        <w:ind w:hanging="361"/>
        <w:rPr>
          <w:sz w:val="24"/>
        </w:rPr>
      </w:pPr>
      <w:r>
        <w:rPr>
          <w:sz w:val="24"/>
        </w:rPr>
        <w:t>Safeguarding</w:t>
      </w:r>
    </w:p>
    <w:p w:rsidR="003804AB" w:rsidRDefault="00F32E80">
      <w:pPr>
        <w:pStyle w:val="ListParagraph"/>
        <w:numPr>
          <w:ilvl w:val="2"/>
          <w:numId w:val="1"/>
        </w:numPr>
        <w:tabs>
          <w:tab w:val="left" w:pos="955"/>
          <w:tab w:val="left" w:pos="956"/>
        </w:tabs>
        <w:spacing w:before="27"/>
        <w:ind w:hanging="361"/>
        <w:rPr>
          <w:sz w:val="24"/>
        </w:rPr>
      </w:pPr>
      <w:r>
        <w:rPr>
          <w:sz w:val="24"/>
        </w:rPr>
        <w:t>SMSC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</w:p>
    <w:p w:rsidR="003804AB" w:rsidRDefault="00F32E80">
      <w:pPr>
        <w:pStyle w:val="ListParagraph"/>
        <w:numPr>
          <w:ilvl w:val="2"/>
          <w:numId w:val="1"/>
        </w:numPr>
        <w:tabs>
          <w:tab w:val="left" w:pos="955"/>
          <w:tab w:val="left" w:pos="956"/>
        </w:tabs>
        <w:spacing w:before="27"/>
        <w:ind w:hanging="361"/>
        <w:rPr>
          <w:sz w:val="24"/>
        </w:rPr>
      </w:pPr>
      <w:r>
        <w:rPr>
          <w:sz w:val="24"/>
        </w:rPr>
        <w:t>GDPR/Data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</w:p>
    <w:p w:rsidR="003804AB" w:rsidRDefault="00F32E80">
      <w:pPr>
        <w:pStyle w:val="ListParagraph"/>
        <w:numPr>
          <w:ilvl w:val="2"/>
          <w:numId w:val="1"/>
        </w:numPr>
        <w:tabs>
          <w:tab w:val="left" w:pos="955"/>
          <w:tab w:val="left" w:pos="956"/>
        </w:tabs>
        <w:spacing w:before="27"/>
        <w:ind w:hanging="361"/>
        <w:rPr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</w:p>
    <w:p w:rsidR="003804AB" w:rsidRDefault="00F32E80">
      <w:pPr>
        <w:pStyle w:val="ListParagraph"/>
        <w:numPr>
          <w:ilvl w:val="2"/>
          <w:numId w:val="1"/>
        </w:numPr>
        <w:tabs>
          <w:tab w:val="left" w:pos="955"/>
          <w:tab w:val="left" w:pos="956"/>
        </w:tabs>
        <w:spacing w:before="28"/>
        <w:ind w:hanging="361"/>
        <w:rPr>
          <w:sz w:val="24"/>
        </w:rPr>
      </w:pPr>
      <w:r>
        <w:rPr>
          <w:sz w:val="24"/>
        </w:rPr>
        <w:t>Behaviour</w:t>
      </w:r>
    </w:p>
    <w:p w:rsidR="003804AB" w:rsidRDefault="00F32E80">
      <w:pPr>
        <w:pStyle w:val="ListParagraph"/>
        <w:numPr>
          <w:ilvl w:val="2"/>
          <w:numId w:val="1"/>
        </w:numPr>
        <w:tabs>
          <w:tab w:val="left" w:pos="955"/>
          <w:tab w:val="left" w:pos="956"/>
        </w:tabs>
        <w:spacing w:before="27"/>
        <w:ind w:hanging="361"/>
        <w:rPr>
          <w:sz w:val="24"/>
        </w:rPr>
      </w:pPr>
      <w:r>
        <w:rPr>
          <w:sz w:val="24"/>
        </w:rPr>
        <w:t>Accessibility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:rsidR="003804AB" w:rsidRDefault="00F32E80">
      <w:pPr>
        <w:pStyle w:val="ListParagraph"/>
        <w:numPr>
          <w:ilvl w:val="2"/>
          <w:numId w:val="1"/>
        </w:numPr>
        <w:tabs>
          <w:tab w:val="left" w:pos="955"/>
          <w:tab w:val="left" w:pos="956"/>
        </w:tabs>
        <w:spacing w:before="27"/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</w:p>
    <w:p w:rsidR="003804AB" w:rsidRDefault="003804AB">
      <w:pPr>
        <w:pStyle w:val="BodyText"/>
        <w:ind w:left="0"/>
        <w:rPr>
          <w:sz w:val="20"/>
        </w:rPr>
      </w:pPr>
    </w:p>
    <w:p w:rsidR="003804AB" w:rsidRDefault="003804AB">
      <w:pPr>
        <w:pStyle w:val="BodyText"/>
        <w:spacing w:before="2" w:after="1"/>
        <w:ind w:left="0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0"/>
        <w:gridCol w:w="4590"/>
      </w:tblGrid>
      <w:tr w:rsidR="003804AB">
        <w:trPr>
          <w:trHeight w:val="350"/>
        </w:trPr>
        <w:tc>
          <w:tcPr>
            <w:tcW w:w="4580" w:type="dxa"/>
          </w:tcPr>
          <w:p w:rsidR="003804AB" w:rsidRDefault="00F32E80">
            <w:pPr>
              <w:pStyle w:val="TableParagraph"/>
              <w:spacing w:before="120"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Created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4590" w:type="dxa"/>
          </w:tcPr>
          <w:p w:rsidR="003804AB" w:rsidRDefault="00F32E80">
            <w:pPr>
              <w:pStyle w:val="TableParagraph"/>
              <w:spacing w:before="120"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Policy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Category:</w:t>
            </w:r>
          </w:p>
        </w:tc>
      </w:tr>
      <w:tr w:rsidR="003804AB">
        <w:trPr>
          <w:trHeight w:val="700"/>
        </w:trPr>
        <w:tc>
          <w:tcPr>
            <w:tcW w:w="4580" w:type="dxa"/>
          </w:tcPr>
          <w:p w:rsidR="003804AB" w:rsidRDefault="00F32E80">
            <w:pPr>
              <w:pStyle w:val="TableParagraph"/>
              <w:spacing w:before="120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SEN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Team</w:t>
            </w:r>
          </w:p>
          <w:p w:rsidR="001575E1" w:rsidRDefault="001575E1">
            <w:pPr>
              <w:pStyle w:val="TableParagraph"/>
              <w:spacing w:before="120"/>
              <w:ind w:left="110"/>
              <w:rPr>
                <w:rFonts w:ascii="Arial MT"/>
                <w:sz w:val="20"/>
              </w:rPr>
            </w:pPr>
          </w:p>
        </w:tc>
        <w:tc>
          <w:tcPr>
            <w:tcW w:w="4590" w:type="dxa"/>
          </w:tcPr>
          <w:p w:rsidR="003804AB" w:rsidRDefault="00F32E80">
            <w:pPr>
              <w:pStyle w:val="TableParagraph"/>
              <w:spacing w:before="120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School</w:t>
            </w:r>
          </w:p>
        </w:tc>
      </w:tr>
      <w:tr w:rsidR="001575E1">
        <w:trPr>
          <w:trHeight w:val="700"/>
        </w:trPr>
        <w:tc>
          <w:tcPr>
            <w:tcW w:w="4580" w:type="dxa"/>
          </w:tcPr>
          <w:p w:rsidR="001575E1" w:rsidRDefault="001575E1">
            <w:pPr>
              <w:pStyle w:val="TableParagraph"/>
              <w:spacing w:before="120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Reviewed by Dawn Akyurek September 2021</w:t>
            </w:r>
          </w:p>
        </w:tc>
        <w:tc>
          <w:tcPr>
            <w:tcW w:w="4590" w:type="dxa"/>
          </w:tcPr>
          <w:p w:rsidR="001575E1" w:rsidRDefault="001575E1">
            <w:pPr>
              <w:pStyle w:val="TableParagraph"/>
              <w:spacing w:before="120"/>
              <w:ind w:left="110"/>
              <w:rPr>
                <w:rFonts w:ascii="Arial MT"/>
                <w:sz w:val="20"/>
              </w:rPr>
            </w:pPr>
          </w:p>
        </w:tc>
      </w:tr>
      <w:tr w:rsidR="003804AB">
        <w:trPr>
          <w:trHeight w:val="350"/>
        </w:trPr>
        <w:tc>
          <w:tcPr>
            <w:tcW w:w="4580" w:type="dxa"/>
          </w:tcPr>
          <w:p w:rsidR="003804AB" w:rsidRDefault="00F32E80" w:rsidP="005362FA">
            <w:pPr>
              <w:pStyle w:val="TableParagraph"/>
              <w:spacing w:before="120"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Approved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5362FA">
              <w:rPr>
                <w:rFonts w:ascii="Arial"/>
                <w:b/>
                <w:sz w:val="20"/>
              </w:rPr>
              <w:t>Inspired</w:t>
            </w:r>
          </w:p>
        </w:tc>
        <w:tc>
          <w:tcPr>
            <w:tcW w:w="4590" w:type="dxa"/>
          </w:tcPr>
          <w:p w:rsidR="003804AB" w:rsidRDefault="00F32E80">
            <w:pPr>
              <w:pStyle w:val="TableParagraph"/>
              <w:spacing w:before="120" w:line="21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z w:val="20"/>
              </w:rPr>
              <w:t>ext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Review:</w:t>
            </w:r>
          </w:p>
        </w:tc>
      </w:tr>
      <w:tr w:rsidR="003804AB">
        <w:trPr>
          <w:trHeight w:val="350"/>
        </w:trPr>
        <w:tc>
          <w:tcPr>
            <w:tcW w:w="4580" w:type="dxa"/>
          </w:tcPr>
          <w:p w:rsidR="003804AB" w:rsidRDefault="005362FA" w:rsidP="005362FA">
            <w:pPr>
              <w:pStyle w:val="TableParagraph"/>
              <w:spacing w:before="120" w:line="210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September </w:t>
            </w:r>
            <w:r w:rsidR="00F32E80">
              <w:rPr>
                <w:rFonts w:ascii="Arial MT"/>
                <w:sz w:val="20"/>
              </w:rPr>
              <w:t>20</w:t>
            </w:r>
            <w:r>
              <w:rPr>
                <w:rFonts w:ascii="Arial MT"/>
                <w:sz w:val="20"/>
              </w:rPr>
              <w:t>21</w:t>
            </w:r>
            <w:bookmarkStart w:id="38" w:name="_GoBack"/>
            <w:bookmarkEnd w:id="38"/>
          </w:p>
        </w:tc>
        <w:tc>
          <w:tcPr>
            <w:tcW w:w="4590" w:type="dxa"/>
          </w:tcPr>
          <w:p w:rsidR="003804AB" w:rsidRDefault="001575E1" w:rsidP="001575E1">
            <w:pPr>
              <w:pStyle w:val="TableParagraph"/>
              <w:spacing w:before="120" w:line="210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September</w:t>
            </w:r>
            <w:r w:rsidR="00F32E80">
              <w:rPr>
                <w:rFonts w:ascii="Arial MT"/>
                <w:spacing w:val="-4"/>
                <w:sz w:val="20"/>
              </w:rPr>
              <w:t xml:space="preserve"> </w:t>
            </w:r>
            <w:r w:rsidR="00F32E80">
              <w:rPr>
                <w:rFonts w:ascii="Arial MT"/>
                <w:sz w:val="20"/>
              </w:rPr>
              <w:t>202</w:t>
            </w:r>
            <w:r>
              <w:rPr>
                <w:rFonts w:ascii="Arial MT"/>
                <w:sz w:val="20"/>
              </w:rPr>
              <w:t>2</w:t>
            </w:r>
          </w:p>
        </w:tc>
      </w:tr>
    </w:tbl>
    <w:p w:rsidR="00F32E80" w:rsidRDefault="00F32E80"/>
    <w:sectPr w:rsidR="00F32E80">
      <w:pgSz w:w="11910" w:h="16840"/>
      <w:pgMar w:top="760" w:right="900" w:bottom="780" w:left="900" w:header="0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80" w:rsidRDefault="00F32E80">
      <w:r>
        <w:separator/>
      </w:r>
    </w:p>
  </w:endnote>
  <w:endnote w:type="continuationSeparator" w:id="0">
    <w:p w:rsidR="00F32E80" w:rsidRDefault="00F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4AB" w:rsidRDefault="005362FA">
    <w:pPr>
      <w:pStyle w:val="BodyText"/>
      <w:spacing w:line="14" w:lineRule="auto"/>
      <w:ind w:left="0"/>
      <w:rPr>
        <w:sz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10178415</wp:posOffset>
              </wp:positionV>
              <wp:extent cx="2171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4AB" w:rsidRDefault="00F32E80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2FA">
                            <w:rPr>
                              <w:rFonts w:ascii="Arial MT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pt;margin-top:801.45pt;width:17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WNrA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" filled="f" stroked="f">
              <v:textbox inset="0,0,0,0">
                <w:txbxContent>
                  <w:p w:rsidR="003804AB" w:rsidRDefault="00F32E80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2FA">
                      <w:rPr>
                        <w:rFonts w:ascii="Arial MT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80" w:rsidRDefault="00F32E80">
      <w:r>
        <w:separator/>
      </w:r>
    </w:p>
  </w:footnote>
  <w:footnote w:type="continuationSeparator" w:id="0">
    <w:p w:rsidR="00F32E80" w:rsidRDefault="00F3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454F"/>
    <w:multiLevelType w:val="multilevel"/>
    <w:tmpl w:val="A544A624"/>
    <w:lvl w:ilvl="0">
      <w:start w:val="1"/>
      <w:numFmt w:val="decimal"/>
      <w:lvlText w:val="%1."/>
      <w:lvlJc w:val="left"/>
      <w:pPr>
        <w:ind w:left="481" w:hanging="24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3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56" w:hanging="3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12" w:hanging="3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68" w:hanging="3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24" w:hanging="3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1" w:hanging="3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7" w:hanging="3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3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2ABB139C"/>
    <w:multiLevelType w:val="multilevel"/>
    <w:tmpl w:val="39C6BCFC"/>
    <w:lvl w:ilvl="0">
      <w:start w:val="6"/>
      <w:numFmt w:val="decimal"/>
      <w:lvlText w:val="%1"/>
      <w:lvlJc w:val="left"/>
      <w:pPr>
        <w:ind w:left="596" w:hanging="36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956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884355"/>
    <w:multiLevelType w:val="hybridMultilevel"/>
    <w:tmpl w:val="A040652C"/>
    <w:lvl w:ilvl="0" w:tplc="CE6C8720">
      <w:numFmt w:val="bullet"/>
      <w:lvlText w:val="●"/>
      <w:lvlJc w:val="left"/>
      <w:pPr>
        <w:ind w:left="236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2271BA">
      <w:numFmt w:val="bullet"/>
      <w:lvlText w:val="•"/>
      <w:lvlJc w:val="left"/>
      <w:pPr>
        <w:ind w:left="1226" w:hanging="206"/>
      </w:pPr>
      <w:rPr>
        <w:rFonts w:hint="default"/>
        <w:lang w:val="en-US" w:eastAsia="en-US" w:bidi="ar-SA"/>
      </w:rPr>
    </w:lvl>
    <w:lvl w:ilvl="2" w:tplc="6B446F26">
      <w:numFmt w:val="bullet"/>
      <w:lvlText w:val="•"/>
      <w:lvlJc w:val="left"/>
      <w:pPr>
        <w:ind w:left="2213" w:hanging="206"/>
      </w:pPr>
      <w:rPr>
        <w:rFonts w:hint="default"/>
        <w:lang w:val="en-US" w:eastAsia="en-US" w:bidi="ar-SA"/>
      </w:rPr>
    </w:lvl>
    <w:lvl w:ilvl="3" w:tplc="69A668FC">
      <w:numFmt w:val="bullet"/>
      <w:lvlText w:val="•"/>
      <w:lvlJc w:val="left"/>
      <w:pPr>
        <w:ind w:left="3199" w:hanging="206"/>
      </w:pPr>
      <w:rPr>
        <w:rFonts w:hint="default"/>
        <w:lang w:val="en-US" w:eastAsia="en-US" w:bidi="ar-SA"/>
      </w:rPr>
    </w:lvl>
    <w:lvl w:ilvl="4" w:tplc="EE54D472">
      <w:numFmt w:val="bullet"/>
      <w:lvlText w:val="•"/>
      <w:lvlJc w:val="left"/>
      <w:pPr>
        <w:ind w:left="4186" w:hanging="206"/>
      </w:pPr>
      <w:rPr>
        <w:rFonts w:hint="default"/>
        <w:lang w:val="en-US" w:eastAsia="en-US" w:bidi="ar-SA"/>
      </w:rPr>
    </w:lvl>
    <w:lvl w:ilvl="5" w:tplc="D500181E">
      <w:numFmt w:val="bullet"/>
      <w:lvlText w:val="•"/>
      <w:lvlJc w:val="left"/>
      <w:pPr>
        <w:ind w:left="5173" w:hanging="206"/>
      </w:pPr>
      <w:rPr>
        <w:rFonts w:hint="default"/>
        <w:lang w:val="en-US" w:eastAsia="en-US" w:bidi="ar-SA"/>
      </w:rPr>
    </w:lvl>
    <w:lvl w:ilvl="6" w:tplc="8834925A">
      <w:numFmt w:val="bullet"/>
      <w:lvlText w:val="•"/>
      <w:lvlJc w:val="left"/>
      <w:pPr>
        <w:ind w:left="6159" w:hanging="206"/>
      </w:pPr>
      <w:rPr>
        <w:rFonts w:hint="default"/>
        <w:lang w:val="en-US" w:eastAsia="en-US" w:bidi="ar-SA"/>
      </w:rPr>
    </w:lvl>
    <w:lvl w:ilvl="7" w:tplc="3126FDE0">
      <w:numFmt w:val="bullet"/>
      <w:lvlText w:val="•"/>
      <w:lvlJc w:val="left"/>
      <w:pPr>
        <w:ind w:left="7146" w:hanging="206"/>
      </w:pPr>
      <w:rPr>
        <w:rFonts w:hint="default"/>
        <w:lang w:val="en-US" w:eastAsia="en-US" w:bidi="ar-SA"/>
      </w:rPr>
    </w:lvl>
    <w:lvl w:ilvl="8" w:tplc="0E4E3C2C">
      <w:numFmt w:val="bullet"/>
      <w:lvlText w:val="•"/>
      <w:lvlJc w:val="left"/>
      <w:pPr>
        <w:ind w:left="8132" w:hanging="206"/>
      </w:pPr>
      <w:rPr>
        <w:rFonts w:hint="default"/>
        <w:lang w:val="en-US" w:eastAsia="en-US" w:bidi="ar-SA"/>
      </w:rPr>
    </w:lvl>
  </w:abstractNum>
  <w:abstractNum w:abstractNumId="3" w15:restartNumberingAfterBreak="0">
    <w:nsid w:val="643E5E23"/>
    <w:multiLevelType w:val="hybridMultilevel"/>
    <w:tmpl w:val="3F7E3318"/>
    <w:lvl w:ilvl="0" w:tplc="85BAAB8C">
      <w:numFmt w:val="bullet"/>
      <w:lvlText w:val="•"/>
      <w:lvlJc w:val="left"/>
      <w:pPr>
        <w:ind w:left="738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9D74E3F8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2" w:tplc="47863AFC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3" w:tplc="3EB40418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8346B7C6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9BDCC5A8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42BC7A68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7" w:tplc="66AC6E7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6F128A22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15A5840"/>
    <w:multiLevelType w:val="hybridMultilevel"/>
    <w:tmpl w:val="950C7346"/>
    <w:lvl w:ilvl="0" w:tplc="CD888B72">
      <w:numFmt w:val="bullet"/>
      <w:lvlText w:val="•"/>
      <w:lvlJc w:val="left"/>
      <w:pPr>
        <w:ind w:left="738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FA4E370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2" w:tplc="6520F9C8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3" w:tplc="2C82BF4A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073618F6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E2DCA628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F4F4CC76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7" w:tplc="5B1EFA80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8D0C74FC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1E0D9E"/>
    <w:multiLevelType w:val="multilevel"/>
    <w:tmpl w:val="A6CA3FCE"/>
    <w:lvl w:ilvl="0">
      <w:start w:val="1"/>
      <w:numFmt w:val="decimal"/>
      <w:lvlText w:val="%1."/>
      <w:lvlJc w:val="left"/>
      <w:pPr>
        <w:ind w:left="47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956" w:hanging="360"/>
      </w:pPr>
      <w:rPr>
        <w:rFonts w:hint="default"/>
        <w:w w:val="65"/>
        <w:lang w:val="en-US" w:eastAsia="en-US" w:bidi="ar-SA"/>
      </w:rPr>
    </w:lvl>
    <w:lvl w:ilvl="3"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0D564D"/>
    <w:multiLevelType w:val="hybridMultilevel"/>
    <w:tmpl w:val="43A0D33A"/>
    <w:lvl w:ilvl="0" w:tplc="EE666F30">
      <w:numFmt w:val="bullet"/>
      <w:lvlText w:val="•"/>
      <w:lvlJc w:val="left"/>
      <w:pPr>
        <w:ind w:left="596" w:hanging="72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E3745D88">
      <w:numFmt w:val="bullet"/>
      <w:lvlText w:val="•"/>
      <w:lvlJc w:val="left"/>
      <w:pPr>
        <w:ind w:left="1550" w:hanging="720"/>
      </w:pPr>
      <w:rPr>
        <w:rFonts w:hint="default"/>
        <w:lang w:val="en-US" w:eastAsia="en-US" w:bidi="ar-SA"/>
      </w:rPr>
    </w:lvl>
    <w:lvl w:ilvl="2" w:tplc="C552726E">
      <w:numFmt w:val="bullet"/>
      <w:lvlText w:val="•"/>
      <w:lvlJc w:val="left"/>
      <w:pPr>
        <w:ind w:left="2501" w:hanging="720"/>
      </w:pPr>
      <w:rPr>
        <w:rFonts w:hint="default"/>
        <w:lang w:val="en-US" w:eastAsia="en-US" w:bidi="ar-SA"/>
      </w:rPr>
    </w:lvl>
    <w:lvl w:ilvl="3" w:tplc="763437DE">
      <w:numFmt w:val="bullet"/>
      <w:lvlText w:val="•"/>
      <w:lvlJc w:val="left"/>
      <w:pPr>
        <w:ind w:left="3451" w:hanging="720"/>
      </w:pPr>
      <w:rPr>
        <w:rFonts w:hint="default"/>
        <w:lang w:val="en-US" w:eastAsia="en-US" w:bidi="ar-SA"/>
      </w:rPr>
    </w:lvl>
    <w:lvl w:ilvl="4" w:tplc="B5622406">
      <w:numFmt w:val="bullet"/>
      <w:lvlText w:val="•"/>
      <w:lvlJc w:val="left"/>
      <w:pPr>
        <w:ind w:left="4402" w:hanging="720"/>
      </w:pPr>
      <w:rPr>
        <w:rFonts w:hint="default"/>
        <w:lang w:val="en-US" w:eastAsia="en-US" w:bidi="ar-SA"/>
      </w:rPr>
    </w:lvl>
    <w:lvl w:ilvl="5" w:tplc="81BC9C92">
      <w:numFmt w:val="bullet"/>
      <w:lvlText w:val="•"/>
      <w:lvlJc w:val="left"/>
      <w:pPr>
        <w:ind w:left="5353" w:hanging="720"/>
      </w:pPr>
      <w:rPr>
        <w:rFonts w:hint="default"/>
        <w:lang w:val="en-US" w:eastAsia="en-US" w:bidi="ar-SA"/>
      </w:rPr>
    </w:lvl>
    <w:lvl w:ilvl="6" w:tplc="3942FDEA">
      <w:numFmt w:val="bullet"/>
      <w:lvlText w:val="•"/>
      <w:lvlJc w:val="left"/>
      <w:pPr>
        <w:ind w:left="6303" w:hanging="720"/>
      </w:pPr>
      <w:rPr>
        <w:rFonts w:hint="default"/>
        <w:lang w:val="en-US" w:eastAsia="en-US" w:bidi="ar-SA"/>
      </w:rPr>
    </w:lvl>
    <w:lvl w:ilvl="7" w:tplc="8EEEB114">
      <w:numFmt w:val="bullet"/>
      <w:lvlText w:val="•"/>
      <w:lvlJc w:val="left"/>
      <w:pPr>
        <w:ind w:left="7254" w:hanging="720"/>
      </w:pPr>
      <w:rPr>
        <w:rFonts w:hint="default"/>
        <w:lang w:val="en-US" w:eastAsia="en-US" w:bidi="ar-SA"/>
      </w:rPr>
    </w:lvl>
    <w:lvl w:ilvl="8" w:tplc="004EFF5A">
      <w:numFmt w:val="bullet"/>
      <w:lvlText w:val="•"/>
      <w:lvlJc w:val="left"/>
      <w:pPr>
        <w:ind w:left="8204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AB"/>
    <w:rsid w:val="001575E1"/>
    <w:rsid w:val="003804AB"/>
    <w:rsid w:val="005362FA"/>
    <w:rsid w:val="00F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E0F93-D9B1-4BE2-86E5-EC530D1D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81"/>
      <w:ind w:left="59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603" w:hanging="369"/>
    </w:pPr>
    <w:rPr>
      <w:rFonts w:ascii="Arial MT" w:eastAsia="Arial MT" w:hAnsi="Arial MT" w:cs="Arial MT"/>
    </w:rPr>
  </w:style>
  <w:style w:type="paragraph" w:styleId="BodyText">
    <w:name w:val="Body Text"/>
    <w:basedOn w:val="Normal"/>
    <w:uiPriority w:val="1"/>
    <w:qFormat/>
    <w:pPr>
      <w:ind w:left="95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3884" w:right="388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56" w:hanging="361"/>
    </w:pPr>
  </w:style>
  <w:style w:type="paragraph" w:customStyle="1" w:styleId="TableParagraph">
    <w:name w:val="Table Paragraph"/>
    <w:basedOn w:val="Normal"/>
    <w:uiPriority w:val="1"/>
    <w:qFormat/>
    <w:pPr>
      <w:ind w:left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98815/SEND_Code_of_Practice_January_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uksi/2014/1530/contents/ma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islation.gov.uk/ukpga/2014/6/part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398815/SEND_Code_of_Practice_January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Kieron Paradine</dc:creator>
  <cp:lastModifiedBy>Gabriel Sosa Pons</cp:lastModifiedBy>
  <cp:revision>2</cp:revision>
  <dcterms:created xsi:type="dcterms:W3CDTF">2021-10-14T07:56:00Z</dcterms:created>
  <dcterms:modified xsi:type="dcterms:W3CDTF">2021-10-14T07:56:00Z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2019-10-09T00:00:00Z</vt:filetime>
  </property>
</Properties>
</file>